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99F4" w14:textId="703C667F" w:rsidR="000E399F" w:rsidRDefault="008518C9" w:rsidP="000E399F">
      <w:pPr>
        <w:autoSpaceDE w:val="0"/>
        <w:autoSpaceDN w:val="0"/>
        <w:adjustRightInd w:val="0"/>
        <w:jc w:val="center"/>
        <w:rPr>
          <w:rFonts w:ascii="宋体" w:hAnsi="宋体"/>
          <w:b/>
          <w:color w:val="000000"/>
          <w:sz w:val="32"/>
          <w:szCs w:val="32"/>
        </w:rPr>
      </w:pPr>
      <w:r>
        <w:rPr>
          <w:rFonts w:ascii="宋体" w:hAnsi="Arial" w:cs="宋体" w:hint="eastAsia"/>
          <w:b/>
          <w:bCs/>
          <w:color w:val="000000"/>
          <w:kern w:val="0"/>
          <w:sz w:val="32"/>
          <w:szCs w:val="32"/>
        </w:rPr>
        <w:t>上</w:t>
      </w:r>
      <w:r w:rsidR="000E399F">
        <w:rPr>
          <w:rFonts w:ascii="宋体" w:hAnsi="Arial" w:cs="宋体" w:hint="eastAsia"/>
          <w:b/>
          <w:bCs/>
          <w:color w:val="000000"/>
          <w:kern w:val="0"/>
          <w:sz w:val="32"/>
          <w:szCs w:val="32"/>
        </w:rPr>
        <w:t>海市经济管理学校“博雅校园文化建设”</w:t>
      </w:r>
      <w:r w:rsidR="000E399F">
        <w:rPr>
          <w:rFonts w:ascii="宋体" w:hAnsi="宋体" w:hint="eastAsia"/>
          <w:b/>
          <w:color w:val="000000"/>
          <w:sz w:val="32"/>
          <w:szCs w:val="32"/>
        </w:rPr>
        <w:t>项目采购需求</w:t>
      </w:r>
    </w:p>
    <w:p w14:paraId="5D38F477" w14:textId="77777777" w:rsidR="000E399F" w:rsidRDefault="000E399F" w:rsidP="000E399F">
      <w:pPr>
        <w:autoSpaceDE w:val="0"/>
        <w:autoSpaceDN w:val="0"/>
        <w:adjustRightInd w:val="0"/>
        <w:jc w:val="center"/>
        <w:rPr>
          <w:rFonts w:ascii="宋体" w:hAnsi="宋体"/>
          <w:b/>
          <w:color w:val="000000"/>
          <w:sz w:val="28"/>
          <w:szCs w:val="28"/>
        </w:rPr>
      </w:pPr>
      <w:r>
        <w:rPr>
          <w:rFonts w:ascii="宋体" w:hAnsi="宋体" w:hint="eastAsia"/>
          <w:b/>
          <w:color w:val="000000"/>
          <w:sz w:val="28"/>
          <w:szCs w:val="28"/>
        </w:rPr>
        <w:t>（服务类）</w:t>
      </w:r>
    </w:p>
    <w:p w14:paraId="45D42E1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一、项目名称</w:t>
      </w:r>
    </w:p>
    <w:p w14:paraId="003F1792" w14:textId="77777777" w:rsidR="000E399F" w:rsidRDefault="000E399F" w:rsidP="008518C9">
      <w:pPr>
        <w:widowControl/>
        <w:shd w:val="clear" w:color="auto" w:fill="FFFFFF"/>
        <w:spacing w:line="380" w:lineRule="atLeast"/>
        <w:ind w:firstLineChars="200" w:firstLine="480"/>
        <w:rPr>
          <w:rFonts w:ascii="华文宋体" w:eastAsia="华文宋体" w:hAnsi="华文宋体"/>
          <w:sz w:val="24"/>
        </w:rPr>
      </w:pPr>
      <w:r w:rsidRPr="000E399F">
        <w:rPr>
          <w:rFonts w:ascii="华文宋体" w:eastAsia="华文宋体" w:hAnsi="华文宋体" w:hint="eastAsia"/>
          <w:sz w:val="24"/>
        </w:rPr>
        <w:t>上海市经济管理学校“博雅校园文化建设”项目</w:t>
      </w:r>
    </w:p>
    <w:p w14:paraId="2B2B97EB" w14:textId="0D5B3CFB"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二、项目预算</w:t>
      </w:r>
    </w:p>
    <w:p w14:paraId="426FD9EE" w14:textId="03EDB201" w:rsidR="002148E8" w:rsidRDefault="00953DE6" w:rsidP="002148E8">
      <w:pPr>
        <w:widowControl/>
        <w:shd w:val="clear" w:color="auto" w:fill="FFFFFF"/>
        <w:spacing w:line="380" w:lineRule="atLeast"/>
        <w:ind w:left="720"/>
        <w:rPr>
          <w:rFonts w:ascii="Calibri" w:eastAsia="宋体" w:hAnsi="Calibri" w:cs="Calibri"/>
          <w:color w:val="000000"/>
          <w:kern w:val="0"/>
          <w:szCs w:val="21"/>
        </w:rPr>
      </w:pPr>
      <w:r w:rsidRPr="00953DE6">
        <w:rPr>
          <w:rFonts w:ascii="宋体" w:eastAsia="宋体" w:hAnsi="宋体" w:cs="Calibri"/>
          <w:color w:val="000000"/>
          <w:kern w:val="0"/>
          <w:szCs w:val="21"/>
        </w:rPr>
        <w:t>9</w:t>
      </w:r>
      <w:r w:rsidR="000E399F">
        <w:rPr>
          <w:rFonts w:ascii="宋体" w:eastAsia="宋体" w:hAnsi="宋体" w:cs="Calibri"/>
          <w:color w:val="000000"/>
          <w:kern w:val="0"/>
          <w:szCs w:val="21"/>
        </w:rPr>
        <w:t>0</w:t>
      </w:r>
      <w:r w:rsidRPr="00953DE6">
        <w:rPr>
          <w:rFonts w:ascii="宋体" w:eastAsia="宋体" w:hAnsi="宋体" w:cs="Calibri"/>
          <w:color w:val="000000"/>
          <w:kern w:val="0"/>
          <w:szCs w:val="21"/>
        </w:rPr>
        <w:t>000</w:t>
      </w:r>
      <w:r w:rsidR="004B4327">
        <w:rPr>
          <w:rFonts w:ascii="宋体" w:eastAsia="宋体" w:hAnsi="宋体" w:cs="Calibri" w:hint="eastAsia"/>
          <w:color w:val="000000"/>
          <w:kern w:val="0"/>
          <w:szCs w:val="21"/>
        </w:rPr>
        <w:t>（投标超过预算价为无效投标）</w:t>
      </w:r>
    </w:p>
    <w:p w14:paraId="580844D8"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三、供应商资格要求：</w:t>
      </w:r>
    </w:p>
    <w:p w14:paraId="5045F3F3"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具有独立法人资格及相应经营范围；</w:t>
      </w:r>
    </w:p>
    <w:p w14:paraId="26AC972F"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具有国家或有关政府部门颁发的资质证明文件（如有）；</w:t>
      </w:r>
    </w:p>
    <w:p w14:paraId="46309AC0" w14:textId="77777777" w:rsidR="002148E8" w:rsidRDefault="002148E8" w:rsidP="002148E8">
      <w:pPr>
        <w:widowControl/>
        <w:shd w:val="clear" w:color="auto" w:fill="FFFFFF"/>
        <w:spacing w:line="34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具有良好的信誉；</w:t>
      </w:r>
    </w:p>
    <w:p w14:paraId="51AD85D3" w14:textId="77777777" w:rsidR="002148E8" w:rsidRDefault="002148E8" w:rsidP="002148E8">
      <w:pPr>
        <w:widowControl/>
        <w:shd w:val="clear" w:color="auto" w:fill="FFFFFF"/>
        <w:spacing w:line="34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具有相应产品的销售业绩；</w:t>
      </w:r>
    </w:p>
    <w:p w14:paraId="08F3D3D6"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近三年内，在经营活动中没有重大违法记录；</w:t>
      </w:r>
    </w:p>
    <w:p w14:paraId="0D12669A" w14:textId="77777777" w:rsidR="002148E8" w:rsidRDefault="002148E8" w:rsidP="002148E8">
      <w:pPr>
        <w:widowControl/>
        <w:shd w:val="clear" w:color="auto" w:fill="FFFFFF"/>
        <w:spacing w:line="380" w:lineRule="atLeast"/>
        <w:ind w:left="420"/>
        <w:jc w:val="left"/>
        <w:rPr>
          <w:rFonts w:ascii="宋体" w:eastAsia="宋体" w:hAnsi="宋体" w:cs="Calibri"/>
          <w:color w:val="5C5A5A"/>
          <w:kern w:val="0"/>
          <w:szCs w:val="21"/>
        </w:rPr>
      </w:pPr>
      <w:r>
        <w:rPr>
          <w:rFonts w:ascii="宋体" w:eastAsia="宋体" w:hAnsi="宋体" w:cs="Calibri" w:hint="eastAsia"/>
          <w:color w:val="5C5A5A"/>
          <w:kern w:val="0"/>
          <w:szCs w:val="21"/>
        </w:rPr>
        <w:t>单位负责人为同一人或者存在直接控股、管理关系的不同供应商，不得同时参加本采购项目投标；</w:t>
      </w:r>
    </w:p>
    <w:p w14:paraId="48140F61" w14:textId="136E84B2" w:rsidR="006E3DAC" w:rsidRPr="006E3DAC" w:rsidRDefault="006E3DAC" w:rsidP="002148E8">
      <w:pPr>
        <w:widowControl/>
        <w:shd w:val="clear" w:color="auto" w:fill="FFFFFF"/>
        <w:spacing w:line="380" w:lineRule="atLeast"/>
        <w:ind w:left="420"/>
        <w:jc w:val="left"/>
        <w:rPr>
          <w:rFonts w:ascii="宋体" w:eastAsia="宋体" w:hAnsi="宋体" w:cs="Calibri"/>
          <w:color w:val="5C5A5A"/>
          <w:kern w:val="0"/>
          <w:szCs w:val="21"/>
        </w:rPr>
      </w:pPr>
      <w:r w:rsidRPr="006E3DAC">
        <w:rPr>
          <w:rFonts w:ascii="宋体" w:eastAsia="宋体" w:hAnsi="宋体" w:cs="Calibri" w:hint="eastAsia"/>
          <w:color w:val="5C5A5A"/>
          <w:kern w:val="0"/>
          <w:szCs w:val="21"/>
        </w:rPr>
        <w:t>未被国家财政部指定的信用记录查询渠道列入失信被执行主体、重大税收违法案件当事主体、政府采购严重违法失信行为当事主体等严重失信记录名单。以在“信用中国”网站（</w:t>
      </w:r>
      <w:r w:rsidRPr="006E3DAC">
        <w:rPr>
          <w:rFonts w:ascii="宋体" w:eastAsia="宋体" w:hAnsi="宋体" w:cs="Calibri"/>
          <w:color w:val="5C5A5A"/>
          <w:kern w:val="0"/>
          <w:szCs w:val="21"/>
        </w:rPr>
        <w:t>www.creditchina.gov.cn）和中国政府采购网（www.ccgp.gov.cn）查询的提交报价文件截止之日当天前三年内的信用记录为准。</w:t>
      </w:r>
    </w:p>
    <w:p w14:paraId="15F6DBB8" w14:textId="77777777" w:rsidR="002148E8" w:rsidRDefault="002148E8" w:rsidP="002148E8">
      <w:pPr>
        <w:widowControl/>
        <w:shd w:val="clear" w:color="auto" w:fill="FFFFFF"/>
        <w:spacing w:line="380" w:lineRule="atLeast"/>
        <w:ind w:left="420"/>
        <w:jc w:val="left"/>
        <w:rPr>
          <w:rFonts w:ascii="Calibri" w:eastAsia="宋体" w:hAnsi="Calibri" w:cs="Calibri"/>
          <w:color w:val="000000"/>
          <w:kern w:val="0"/>
          <w:szCs w:val="21"/>
        </w:rPr>
      </w:pPr>
      <w:r>
        <w:rPr>
          <w:rFonts w:ascii="宋体" w:eastAsia="宋体" w:hAnsi="宋体" w:cs="Calibri" w:hint="eastAsia"/>
          <w:color w:val="5C5A5A"/>
          <w:kern w:val="0"/>
          <w:szCs w:val="21"/>
        </w:rPr>
        <w:t>本项目不接受联合体投标。</w:t>
      </w:r>
    </w:p>
    <w:p w14:paraId="56E1997C"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四、服务要求</w:t>
      </w:r>
    </w:p>
    <w:p w14:paraId="73862977" w14:textId="77777777" w:rsidR="000E399F" w:rsidRDefault="000E399F" w:rsidP="000E399F">
      <w:pPr>
        <w:autoSpaceDE w:val="0"/>
        <w:autoSpaceDN w:val="0"/>
        <w:adjustRightInd w:val="0"/>
        <w:spacing w:line="360" w:lineRule="auto"/>
        <w:rPr>
          <w:rFonts w:ascii="宋体" w:hAnsi="宋体"/>
          <w:b/>
          <w:color w:val="000000"/>
        </w:rPr>
      </w:pPr>
      <w:r>
        <w:rPr>
          <w:rFonts w:ascii="宋体" w:hAnsi="宋体" w:hint="eastAsia"/>
          <w:b/>
          <w:color w:val="000000"/>
        </w:rPr>
        <w:t>1</w:t>
      </w:r>
      <w:r>
        <w:rPr>
          <w:rFonts w:ascii="宋体" w:hAnsi="宋体" w:hint="eastAsia"/>
          <w:b/>
          <w:color w:val="000000"/>
        </w:rPr>
        <w:t>、服务内容</w:t>
      </w:r>
      <w:r>
        <w:rPr>
          <w:rFonts w:ascii="宋体" w:hAnsi="宋体"/>
          <w:b/>
          <w:color w:val="000000"/>
        </w:rPr>
        <w:t>、要求</w:t>
      </w:r>
      <w:r>
        <w:rPr>
          <w:rFonts w:ascii="宋体" w:hAnsi="宋体" w:hint="eastAsia"/>
          <w:b/>
          <w:color w:val="000000"/>
        </w:rPr>
        <w:t>、</w:t>
      </w:r>
      <w:r>
        <w:rPr>
          <w:rFonts w:ascii="宋体" w:hAnsi="宋体"/>
          <w:b/>
          <w:color w:val="000000"/>
        </w:rPr>
        <w:t>质量</w:t>
      </w:r>
      <w:r>
        <w:rPr>
          <w:rFonts w:ascii="宋体" w:hAnsi="宋体" w:hint="eastAsia"/>
          <w:b/>
          <w:color w:val="000000"/>
        </w:rPr>
        <w:t>：</w:t>
      </w:r>
    </w:p>
    <w:p w14:paraId="7CF1A8F9" w14:textId="77777777" w:rsidR="000E399F" w:rsidRDefault="000E399F" w:rsidP="000E399F">
      <w:pPr>
        <w:autoSpaceDE w:val="0"/>
        <w:autoSpaceDN w:val="0"/>
        <w:adjustRightInd w:val="0"/>
        <w:spacing w:line="360" w:lineRule="auto"/>
        <w:rPr>
          <w:rFonts w:ascii="宋体" w:hAnsi="宋体"/>
          <w:color w:val="000000"/>
          <w:lang w:eastAsia="zh-Hans"/>
        </w:rPr>
      </w:pPr>
      <w:r>
        <w:rPr>
          <w:rFonts w:ascii="宋体" w:hAnsi="宋体"/>
          <w:color w:val="000000"/>
        </w:rPr>
        <w:t>1.1</w:t>
      </w:r>
      <w:r>
        <w:rPr>
          <w:rFonts w:ascii="宋体" w:hAnsi="宋体" w:hint="eastAsia"/>
          <w:color w:val="000000"/>
          <w:lang w:eastAsia="zh-Hans"/>
        </w:rPr>
        <w:t>校园墙面固定点位的视觉美化</w:t>
      </w:r>
    </w:p>
    <w:p w14:paraId="5DEC4447" w14:textId="77777777" w:rsidR="000E399F" w:rsidRDefault="000E399F" w:rsidP="000E399F">
      <w:pPr>
        <w:autoSpaceDE w:val="0"/>
        <w:autoSpaceDN w:val="0"/>
        <w:adjustRightInd w:val="0"/>
        <w:spacing w:line="360" w:lineRule="auto"/>
        <w:rPr>
          <w:rFonts w:ascii="宋体" w:hAnsi="宋体"/>
          <w:color w:val="000000"/>
          <w:lang w:eastAsia="zh-Hans"/>
        </w:rPr>
      </w:pPr>
      <w:r>
        <w:rPr>
          <w:rFonts w:ascii="宋体" w:hAnsi="宋体"/>
          <w:color w:val="000000"/>
        </w:rPr>
        <w:t>1.2</w:t>
      </w:r>
      <w:r>
        <w:rPr>
          <w:rFonts w:ascii="宋体" w:hAnsi="宋体" w:hint="eastAsia"/>
          <w:color w:val="000000"/>
          <w:lang w:eastAsia="zh-Hans"/>
        </w:rPr>
        <w:t>基于学校的要求进行内容编辑</w:t>
      </w:r>
    </w:p>
    <w:p w14:paraId="4C044051" w14:textId="77777777" w:rsidR="000E399F" w:rsidRDefault="000E399F" w:rsidP="000E399F">
      <w:pPr>
        <w:autoSpaceDE w:val="0"/>
        <w:autoSpaceDN w:val="0"/>
        <w:adjustRightInd w:val="0"/>
        <w:spacing w:line="360" w:lineRule="auto"/>
        <w:rPr>
          <w:rFonts w:ascii="宋体" w:hAnsi="宋体"/>
          <w:color w:val="000000"/>
          <w:lang w:eastAsia="zh-Hans"/>
        </w:rPr>
      </w:pPr>
      <w:r>
        <w:rPr>
          <w:rFonts w:ascii="宋体" w:hAnsi="宋体"/>
          <w:color w:val="000000"/>
        </w:rPr>
        <w:t>1.3</w:t>
      </w:r>
      <w:r>
        <w:rPr>
          <w:rFonts w:ascii="宋体" w:hAnsi="宋体" w:hint="eastAsia"/>
          <w:color w:val="000000"/>
          <w:lang w:eastAsia="zh-Hans"/>
        </w:rPr>
        <w:t>基于视觉效果的制作交付物及安装</w:t>
      </w:r>
    </w:p>
    <w:p w14:paraId="5A244C2D" w14:textId="77777777" w:rsidR="000E399F" w:rsidRDefault="000E399F" w:rsidP="000E399F">
      <w:pPr>
        <w:autoSpaceDE w:val="0"/>
        <w:autoSpaceDN w:val="0"/>
        <w:adjustRightInd w:val="0"/>
        <w:spacing w:line="360" w:lineRule="auto"/>
        <w:rPr>
          <w:rFonts w:ascii="宋体" w:hAnsi="宋体"/>
          <w:b/>
          <w:color w:val="000000"/>
        </w:rPr>
      </w:pPr>
      <w:r>
        <w:rPr>
          <w:rFonts w:ascii="宋体" w:hAnsi="宋体"/>
          <w:b/>
          <w:color w:val="000000"/>
        </w:rPr>
        <w:t>2</w:t>
      </w:r>
      <w:r>
        <w:rPr>
          <w:rFonts w:ascii="宋体" w:hAnsi="宋体" w:hint="eastAsia"/>
          <w:b/>
          <w:color w:val="000000"/>
        </w:rPr>
        <w:t>、</w:t>
      </w:r>
      <w:r>
        <w:rPr>
          <w:rFonts w:ascii="宋体" w:hAnsi="宋体"/>
          <w:b/>
          <w:color w:val="000000"/>
        </w:rPr>
        <w:t>交付成果</w:t>
      </w:r>
    </w:p>
    <w:p w14:paraId="3D8B31A4" w14:textId="77777777" w:rsidR="000E399F" w:rsidRDefault="000E399F" w:rsidP="000E399F">
      <w:pPr>
        <w:autoSpaceDE w:val="0"/>
        <w:autoSpaceDN w:val="0"/>
        <w:adjustRightInd w:val="0"/>
        <w:spacing w:line="360" w:lineRule="auto"/>
        <w:rPr>
          <w:rFonts w:ascii="宋体" w:hAnsi="宋体"/>
          <w:color w:val="000000"/>
          <w:lang w:eastAsia="zh-Hans"/>
        </w:rPr>
      </w:pPr>
      <w:r>
        <w:rPr>
          <w:rFonts w:ascii="宋体" w:hAnsi="宋体"/>
          <w:color w:val="000000"/>
        </w:rPr>
        <w:t>2.1</w:t>
      </w:r>
      <w:r>
        <w:rPr>
          <w:rFonts w:ascii="宋体" w:hAnsi="宋体" w:hint="eastAsia"/>
          <w:color w:val="000000"/>
          <w:lang w:eastAsia="zh-Hans"/>
        </w:rPr>
        <w:t>视觉设计画面</w:t>
      </w:r>
    </w:p>
    <w:p w14:paraId="1FFC2B82" w14:textId="77777777" w:rsidR="000E399F" w:rsidRDefault="000E399F" w:rsidP="000E399F">
      <w:pPr>
        <w:autoSpaceDE w:val="0"/>
        <w:autoSpaceDN w:val="0"/>
        <w:adjustRightInd w:val="0"/>
        <w:spacing w:line="360" w:lineRule="auto"/>
        <w:rPr>
          <w:rFonts w:ascii="宋体" w:hAnsi="宋体"/>
          <w:color w:val="000000"/>
          <w:lang w:eastAsia="zh-Hans"/>
        </w:rPr>
      </w:pPr>
      <w:r>
        <w:rPr>
          <w:rFonts w:ascii="宋体" w:hAnsi="宋体"/>
          <w:color w:val="000000"/>
        </w:rPr>
        <w:t>2.</w:t>
      </w:r>
      <w:r>
        <w:rPr>
          <w:rFonts w:ascii="宋体" w:hAnsi="宋体" w:hint="eastAsia"/>
          <w:color w:val="000000"/>
        </w:rPr>
        <w:t>2</w:t>
      </w:r>
      <w:r>
        <w:rPr>
          <w:rFonts w:ascii="宋体" w:hAnsi="宋体" w:hint="eastAsia"/>
          <w:color w:val="000000"/>
          <w:lang w:eastAsia="zh-Hans"/>
        </w:rPr>
        <w:t>制作物料</w:t>
      </w:r>
    </w:p>
    <w:p w14:paraId="7163EB02" w14:textId="01433952" w:rsidR="00953DE6" w:rsidRDefault="00953DE6" w:rsidP="000E399F">
      <w:pPr>
        <w:widowControl/>
        <w:spacing w:line="360" w:lineRule="auto"/>
        <w:jc w:val="left"/>
        <w:rPr>
          <w:rFonts w:ascii="华文宋体" w:eastAsia="华文宋体" w:hAnsi="华文宋体"/>
          <w:sz w:val="24"/>
        </w:rPr>
      </w:pPr>
      <w:r>
        <w:rPr>
          <w:rFonts w:ascii="华文宋体" w:eastAsia="华文宋体" w:hAnsi="华文宋体" w:hint="eastAsia"/>
          <w:sz w:val="24"/>
        </w:rPr>
        <w:t>五、其他要求</w:t>
      </w:r>
    </w:p>
    <w:p w14:paraId="59FEE866" w14:textId="23C88FAE" w:rsidR="002148E8" w:rsidRPr="00953DE6"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1、服务期限及地点：</w:t>
      </w:r>
      <w:r w:rsidR="00953DE6" w:rsidRPr="00953DE6">
        <w:rPr>
          <w:rFonts w:ascii="宋体" w:eastAsia="宋体" w:hAnsi="宋体" w:cs="Calibri"/>
          <w:color w:val="000000"/>
          <w:kern w:val="0"/>
          <w:szCs w:val="21"/>
        </w:rPr>
        <w:t>上海，2023年11月</w:t>
      </w:r>
      <w:r w:rsidR="000E399F">
        <w:rPr>
          <w:rFonts w:ascii="宋体" w:eastAsia="宋体" w:hAnsi="宋体" w:cs="Calibri"/>
          <w:color w:val="000000"/>
          <w:kern w:val="0"/>
          <w:szCs w:val="21"/>
        </w:rPr>
        <w:t>30</w:t>
      </w:r>
      <w:r w:rsidR="00953DE6" w:rsidRPr="00953DE6">
        <w:rPr>
          <w:rFonts w:ascii="宋体" w:eastAsia="宋体" w:hAnsi="宋体" w:cs="Calibri"/>
          <w:color w:val="000000"/>
          <w:kern w:val="0"/>
          <w:szCs w:val="21"/>
        </w:rPr>
        <w:t>日前完成</w:t>
      </w:r>
      <w:r w:rsidR="00B42683">
        <w:rPr>
          <w:rFonts w:ascii="宋体" w:eastAsia="宋体" w:hAnsi="宋体" w:cs="Calibri" w:hint="eastAsia"/>
          <w:color w:val="000000"/>
          <w:kern w:val="0"/>
          <w:szCs w:val="21"/>
        </w:rPr>
        <w:t>。</w:t>
      </w:r>
    </w:p>
    <w:p w14:paraId="2326668D" w14:textId="77777777" w:rsidR="002148E8" w:rsidRDefault="002148E8" w:rsidP="002148E8">
      <w:pPr>
        <w:widowControl/>
        <w:shd w:val="clear" w:color="auto" w:fill="FFFFFF"/>
        <w:spacing w:line="380" w:lineRule="atLeast"/>
        <w:rPr>
          <w:rFonts w:ascii="Calibri" w:eastAsia="宋体" w:hAnsi="Calibri" w:cs="Calibri"/>
          <w:color w:val="000000"/>
          <w:kern w:val="0"/>
          <w:szCs w:val="21"/>
        </w:rPr>
      </w:pPr>
      <w:r>
        <w:rPr>
          <w:rFonts w:ascii="宋体" w:eastAsia="宋体" w:hAnsi="宋体" w:cs="Calibri" w:hint="eastAsia"/>
          <w:b/>
          <w:bCs/>
          <w:color w:val="000000"/>
          <w:kern w:val="0"/>
          <w:szCs w:val="21"/>
        </w:rPr>
        <w:t>2、付款方式：</w:t>
      </w:r>
    </w:p>
    <w:p w14:paraId="1338EC5E" w14:textId="5290AA72" w:rsidR="002148E8" w:rsidRDefault="002148E8" w:rsidP="002148E8">
      <w:pPr>
        <w:widowControl/>
        <w:spacing w:line="340" w:lineRule="atLeast"/>
        <w:ind w:firstLine="420"/>
        <w:rPr>
          <w:rFonts w:ascii="Calibri" w:eastAsia="宋体" w:hAnsi="Calibri" w:cs="Calibri"/>
          <w:color w:val="000000"/>
          <w:kern w:val="0"/>
          <w:szCs w:val="21"/>
        </w:rPr>
      </w:pPr>
      <w:r>
        <w:rPr>
          <w:rFonts w:ascii="宋体" w:eastAsia="宋体" w:hAnsi="宋体" w:cs="Calibri" w:hint="eastAsia"/>
          <w:color w:val="000000"/>
          <w:kern w:val="0"/>
          <w:szCs w:val="21"/>
        </w:rPr>
        <w:t>合同</w:t>
      </w:r>
      <w:r w:rsidR="004B4327">
        <w:rPr>
          <w:rFonts w:ascii="宋体" w:eastAsia="宋体" w:hAnsi="宋体" w:cs="Calibri" w:hint="eastAsia"/>
          <w:color w:val="000000"/>
          <w:kern w:val="0"/>
          <w:szCs w:val="21"/>
        </w:rPr>
        <w:t>内容</w:t>
      </w:r>
      <w:r>
        <w:rPr>
          <w:rFonts w:ascii="宋体" w:eastAsia="宋体" w:hAnsi="宋体" w:cs="Calibri" w:hint="eastAsia"/>
          <w:color w:val="000000"/>
          <w:kern w:val="0"/>
          <w:szCs w:val="21"/>
        </w:rPr>
        <w:t>验收</w:t>
      </w:r>
      <w:r w:rsidR="004B4327">
        <w:rPr>
          <w:rFonts w:ascii="宋体" w:eastAsia="宋体" w:hAnsi="宋体" w:cs="Calibri" w:hint="eastAsia"/>
          <w:color w:val="000000"/>
          <w:kern w:val="0"/>
          <w:szCs w:val="21"/>
        </w:rPr>
        <w:t>通过</w:t>
      </w:r>
      <w:r>
        <w:rPr>
          <w:rFonts w:ascii="宋体" w:eastAsia="宋体" w:hAnsi="宋体" w:cs="Calibri" w:hint="eastAsia"/>
          <w:color w:val="000000"/>
          <w:kern w:val="0"/>
          <w:szCs w:val="21"/>
        </w:rPr>
        <w:t>后</w:t>
      </w:r>
      <w:r w:rsidR="00B42683">
        <w:rPr>
          <w:rFonts w:ascii="宋体" w:eastAsia="宋体" w:hAnsi="宋体" w:cs="Calibri"/>
          <w:color w:val="000000"/>
          <w:kern w:val="0"/>
          <w:szCs w:val="21"/>
        </w:rPr>
        <w:t>14</w:t>
      </w:r>
      <w:r w:rsidR="004B4327">
        <w:rPr>
          <w:rFonts w:ascii="宋体" w:eastAsia="宋体" w:hAnsi="宋体" w:cs="Calibri" w:hint="eastAsia"/>
          <w:color w:val="000000"/>
          <w:kern w:val="0"/>
          <w:szCs w:val="21"/>
        </w:rPr>
        <w:t>个工作日内支付合同金额的1</w:t>
      </w:r>
      <w:r w:rsidR="004B4327">
        <w:rPr>
          <w:rFonts w:ascii="宋体" w:eastAsia="宋体" w:hAnsi="宋体" w:cs="Calibri"/>
          <w:color w:val="000000"/>
          <w:kern w:val="0"/>
          <w:szCs w:val="21"/>
        </w:rPr>
        <w:t>00%</w:t>
      </w:r>
      <w:r>
        <w:rPr>
          <w:rFonts w:ascii="宋体" w:eastAsia="宋体" w:hAnsi="宋体" w:cs="Calibri" w:hint="eastAsia"/>
          <w:color w:val="000000"/>
          <w:kern w:val="0"/>
          <w:szCs w:val="21"/>
        </w:rPr>
        <w:t>，服务提供方提供发票</w:t>
      </w:r>
      <w:r>
        <w:rPr>
          <w:rFonts w:ascii="宋体" w:eastAsia="宋体" w:hAnsi="宋体" w:cs="Calibri"/>
          <w:color w:val="000000"/>
          <w:kern w:val="0"/>
          <w:szCs w:val="21"/>
        </w:rPr>
        <w:t>。</w:t>
      </w:r>
    </w:p>
    <w:p w14:paraId="03E7EE70" w14:textId="4C06EC71" w:rsidR="002148E8" w:rsidRDefault="002148E8">
      <w:pPr>
        <w:widowControl/>
        <w:jc w:val="left"/>
        <w:rPr>
          <w:rFonts w:ascii="宋体" w:eastAsia="宋体" w:hAnsi="宋体" w:cs="Calibri"/>
          <w:b/>
          <w:bCs/>
          <w:color w:val="000000"/>
          <w:kern w:val="0"/>
          <w:szCs w:val="21"/>
        </w:rPr>
      </w:pPr>
      <w:r>
        <w:rPr>
          <w:rFonts w:ascii="宋体" w:eastAsia="宋体" w:hAnsi="宋体" w:cs="Calibri"/>
          <w:b/>
          <w:bCs/>
          <w:color w:val="000000"/>
          <w:kern w:val="0"/>
          <w:szCs w:val="21"/>
        </w:rPr>
        <w:br w:type="page"/>
      </w:r>
    </w:p>
    <w:p w14:paraId="40A9815E" w14:textId="77777777" w:rsidR="002148E8" w:rsidRDefault="002148E8" w:rsidP="002148E8"/>
    <w:p w14:paraId="05249EBE" w14:textId="77777777" w:rsidR="00EB437B" w:rsidRPr="008D1B1C" w:rsidRDefault="00EB437B" w:rsidP="00EB437B">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68EA8EAD" w14:textId="77777777" w:rsidR="00EB437B" w:rsidRPr="008D1B1C" w:rsidRDefault="00EB437B" w:rsidP="00EB437B">
      <w:pPr>
        <w:spacing w:line="360" w:lineRule="auto"/>
        <w:jc w:val="center"/>
        <w:rPr>
          <w:rFonts w:ascii="宋体" w:hAnsi="宋体"/>
          <w:b/>
          <w:sz w:val="30"/>
        </w:rPr>
      </w:pPr>
    </w:p>
    <w:p w14:paraId="097070C5" w14:textId="77777777" w:rsidR="00EB437B" w:rsidRPr="008D1B1C" w:rsidRDefault="00EB437B" w:rsidP="00EB437B">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39A2FAF3" w14:textId="77777777" w:rsidR="00EB437B" w:rsidRPr="008D1B1C" w:rsidRDefault="00EB437B" w:rsidP="00EB437B">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3C821DC2" w14:textId="77777777" w:rsidR="00EB437B" w:rsidRPr="008D1B1C" w:rsidRDefault="00EB437B" w:rsidP="00EB437B">
      <w:pPr>
        <w:spacing w:line="360" w:lineRule="auto"/>
        <w:rPr>
          <w:rFonts w:ascii="宋体" w:hAnsi="宋体"/>
          <w:sz w:val="24"/>
        </w:rPr>
      </w:pPr>
      <w:r w:rsidRPr="008D1B1C">
        <w:rPr>
          <w:rFonts w:ascii="宋体" w:hAnsi="宋体" w:hint="eastAsia"/>
          <w:sz w:val="24"/>
        </w:rPr>
        <w:t>服务进行响应。为此：</w:t>
      </w:r>
    </w:p>
    <w:p w14:paraId="66BC8161"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68BC414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19210EDF"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24443ED4"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692B1F3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365A20EE"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3AAE2606"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45F58CAC" w14:textId="77777777" w:rsidR="00EB437B" w:rsidRPr="008D1B1C" w:rsidRDefault="00EB437B" w:rsidP="00EB437B">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782269D0" w14:textId="77777777" w:rsidR="00EB437B" w:rsidRPr="008D1B1C" w:rsidRDefault="00EB437B" w:rsidP="00EB437B">
      <w:pPr>
        <w:spacing w:line="360" w:lineRule="auto"/>
        <w:ind w:left="525"/>
        <w:rPr>
          <w:rFonts w:ascii="宋体" w:hAnsi="宋体"/>
          <w:sz w:val="24"/>
          <w:u w:val="single"/>
        </w:rPr>
      </w:pPr>
      <w:r w:rsidRPr="008D1B1C">
        <w:rPr>
          <w:rFonts w:ascii="宋体" w:hAnsi="宋体" w:hint="eastAsia"/>
          <w:sz w:val="24"/>
        </w:rPr>
        <w:t>地址：</w:t>
      </w:r>
    </w:p>
    <w:p w14:paraId="5B424DC4"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19AE4620"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4DC4FF02" w14:textId="77777777" w:rsidR="00EB437B" w:rsidRPr="008D1B1C" w:rsidRDefault="00EB437B" w:rsidP="00EB437B">
      <w:pPr>
        <w:spacing w:line="360" w:lineRule="auto"/>
        <w:ind w:left="525"/>
        <w:rPr>
          <w:rFonts w:ascii="宋体" w:hAnsi="宋体"/>
          <w:sz w:val="24"/>
        </w:rPr>
      </w:pPr>
      <w:r w:rsidRPr="008D1B1C">
        <w:rPr>
          <w:rFonts w:ascii="宋体" w:hAnsi="宋体" w:hint="eastAsia"/>
          <w:sz w:val="24"/>
        </w:rPr>
        <w:t>传真：</w:t>
      </w:r>
    </w:p>
    <w:p w14:paraId="1977D136"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4A1C429"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6CEF0D91" w14:textId="77777777" w:rsidR="00EB437B" w:rsidRPr="008D1B1C" w:rsidRDefault="00EB437B" w:rsidP="00EB437B">
      <w:pPr>
        <w:pStyle w:val="a3"/>
        <w:spacing w:line="360" w:lineRule="auto"/>
        <w:ind w:leftChars="400" w:left="840" w:firstLineChars="1500" w:firstLine="3600"/>
        <w:rPr>
          <w:rFonts w:ascii="宋体" w:hAnsi="宋体"/>
          <w:sz w:val="24"/>
        </w:rPr>
      </w:pPr>
      <w:r w:rsidRPr="008D1B1C">
        <w:rPr>
          <w:rFonts w:ascii="宋体" w:hAnsi="宋体" w:hint="eastAsia"/>
          <w:sz w:val="24"/>
        </w:rPr>
        <w:t>日     期：</w:t>
      </w:r>
    </w:p>
    <w:p w14:paraId="0F62120E" w14:textId="77777777" w:rsidR="00EB437B" w:rsidRPr="00683923" w:rsidRDefault="00EB437B" w:rsidP="00EB437B">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lastRenderedPageBreak/>
        <w:t>报价单（服务）</w:t>
      </w:r>
    </w:p>
    <w:p w14:paraId="405B4F5E"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0A00B067" w14:textId="77777777" w:rsidR="00EB437B" w:rsidRPr="00683923" w:rsidRDefault="00EB437B" w:rsidP="00EB437B">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577C1E6E" w14:textId="77777777" w:rsidR="00EB437B" w:rsidRPr="00683923" w:rsidRDefault="00EB437B" w:rsidP="00EB437B">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4FA858F2" w14:textId="77777777" w:rsidR="00EB437B" w:rsidRPr="00683923" w:rsidRDefault="00EB437B" w:rsidP="00EB437B">
      <w:pPr>
        <w:widowControl/>
        <w:spacing w:line="336" w:lineRule="auto"/>
        <w:jc w:val="left"/>
        <w:rPr>
          <w:rFonts w:ascii="华文宋体" w:eastAsia="华文宋体" w:hAnsi="华文宋体" w:cs="宋体"/>
          <w:kern w:val="0"/>
          <w:sz w:val="24"/>
          <w:szCs w:val="24"/>
        </w:rPr>
      </w:pPr>
    </w:p>
    <w:p w14:paraId="086926D7"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4503C14D" w14:textId="77777777" w:rsidR="00EB437B" w:rsidRPr="00683923" w:rsidRDefault="00EB437B" w:rsidP="00EB437B">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3C1B6D7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0343DE9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5DBF8865"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E06B5B" w14:textId="77777777" w:rsidR="00EB437B" w:rsidRPr="00683923" w:rsidRDefault="00EB437B" w:rsidP="00EB437B">
      <w:pPr>
        <w:tabs>
          <w:tab w:val="left" w:pos="900"/>
        </w:tabs>
        <w:spacing w:line="336" w:lineRule="auto"/>
        <w:rPr>
          <w:rFonts w:ascii="华文宋体" w:eastAsia="华文宋体" w:hAnsi="华文宋体" w:cs="Arial"/>
          <w:sz w:val="24"/>
          <w:szCs w:val="24"/>
        </w:rPr>
      </w:pPr>
    </w:p>
    <w:p w14:paraId="17833251"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1F2E0001" w14:textId="77777777" w:rsidR="00EB437B" w:rsidRPr="00683923" w:rsidRDefault="00EB437B" w:rsidP="00EB437B">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42C2F124"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4BA9D68E" w14:textId="77777777" w:rsidR="00EB437B" w:rsidRPr="00683923" w:rsidRDefault="00EB437B" w:rsidP="00EB437B">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2853C830" w14:textId="70FC9D1E" w:rsidR="004519BE" w:rsidRDefault="004519BE" w:rsidP="00534982">
      <w:pPr>
        <w:widowControl/>
        <w:spacing w:line="360" w:lineRule="auto"/>
        <w:ind w:firstLineChars="200" w:firstLine="480"/>
        <w:jc w:val="left"/>
        <w:rPr>
          <w:rFonts w:ascii="华文宋体" w:eastAsia="华文宋体" w:hAnsi="华文宋体"/>
          <w:sz w:val="24"/>
        </w:rPr>
      </w:pPr>
    </w:p>
    <w:p w14:paraId="26247A64" w14:textId="77777777" w:rsidR="004519BE" w:rsidRDefault="004519BE">
      <w:pPr>
        <w:widowControl/>
        <w:jc w:val="left"/>
        <w:rPr>
          <w:rFonts w:ascii="华文宋体" w:eastAsia="华文宋体" w:hAnsi="华文宋体"/>
          <w:sz w:val="24"/>
        </w:rPr>
      </w:pPr>
      <w:r>
        <w:rPr>
          <w:rFonts w:ascii="华文宋体" w:eastAsia="华文宋体" w:hAnsi="华文宋体"/>
          <w:sz w:val="24"/>
        </w:rPr>
        <w:br w:type="page"/>
      </w:r>
    </w:p>
    <w:p w14:paraId="7FF004C1" w14:textId="47B43B38" w:rsidR="002F64AB" w:rsidRDefault="002F64AB" w:rsidP="00534982">
      <w:pPr>
        <w:widowControl/>
        <w:spacing w:line="360" w:lineRule="auto"/>
        <w:ind w:firstLineChars="200" w:firstLine="480"/>
        <w:jc w:val="left"/>
        <w:rPr>
          <w:rFonts w:ascii="华文宋体" w:eastAsia="华文宋体" w:hAnsi="华文宋体"/>
          <w:sz w:val="24"/>
        </w:rPr>
        <w:sectPr w:rsidR="002F64AB">
          <w:pgSz w:w="11906" w:h="16838"/>
          <w:pgMar w:top="1440" w:right="1800" w:bottom="1440" w:left="1800" w:header="851" w:footer="992" w:gutter="0"/>
          <w:cols w:space="425"/>
          <w:docGrid w:type="lines" w:linePitch="312"/>
        </w:sectPr>
      </w:pPr>
    </w:p>
    <w:p w14:paraId="0F685800" w14:textId="77777777" w:rsidR="00BC0117" w:rsidRPr="008D1B1C" w:rsidRDefault="00BC0117" w:rsidP="00BC0117">
      <w:pPr>
        <w:pStyle w:val="a3"/>
        <w:jc w:val="center"/>
        <w:rPr>
          <w:rFonts w:ascii="宋体" w:hAnsi="宋体"/>
          <w:b/>
          <w:bCs/>
          <w:sz w:val="24"/>
        </w:rPr>
      </w:pPr>
      <w:r w:rsidRPr="008D1B1C">
        <w:rPr>
          <w:rFonts w:ascii="宋体" w:hAnsi="宋体" w:hint="eastAsia"/>
          <w:b/>
          <w:bCs/>
          <w:sz w:val="24"/>
        </w:rPr>
        <w:lastRenderedPageBreak/>
        <w:t>响应文件的真实性、合法性承诺函</w:t>
      </w:r>
    </w:p>
    <w:p w14:paraId="3104A3C2" w14:textId="77777777"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我方承诺对所递交响应文件的真实性、合法性承担法律责任。</w:t>
      </w:r>
    </w:p>
    <w:p w14:paraId="1A0B2651" w14:textId="77777777" w:rsidR="00BC0117" w:rsidRPr="008D1B1C" w:rsidRDefault="00BC0117" w:rsidP="00BC0117">
      <w:pPr>
        <w:rPr>
          <w:rFonts w:ascii="宋体" w:hAnsi="宋体"/>
          <w:sz w:val="24"/>
        </w:rPr>
      </w:pPr>
    </w:p>
    <w:p w14:paraId="38C9A6ED" w14:textId="5B6708C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B15A01A" w14:textId="1AC9CEAF"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77ABBC4A" w14:textId="77777777"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 xml:space="preserve">日期：   年   月 </w:t>
      </w:r>
    </w:p>
    <w:p w14:paraId="6E2C66F9" w14:textId="77777777" w:rsidR="00E828BD" w:rsidRDefault="00E828BD" w:rsidP="00BC0117">
      <w:pPr>
        <w:pStyle w:val="a3"/>
        <w:spacing w:after="0" w:line="360" w:lineRule="auto"/>
        <w:ind w:leftChars="400" w:left="840" w:firstLineChars="1500" w:firstLine="3600"/>
        <w:rPr>
          <w:rFonts w:ascii="宋体" w:hAnsi="宋体"/>
          <w:sz w:val="24"/>
        </w:rPr>
        <w:sectPr w:rsidR="00E828BD">
          <w:pgSz w:w="11906" w:h="16838"/>
          <w:pgMar w:top="1440" w:right="1800" w:bottom="1440" w:left="1800" w:header="851" w:footer="992" w:gutter="0"/>
          <w:cols w:space="425"/>
          <w:docGrid w:type="lines" w:linePitch="312"/>
        </w:sectPr>
      </w:pPr>
    </w:p>
    <w:p w14:paraId="1263619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368655E7" w14:textId="77777777" w:rsidR="00BC0117" w:rsidRPr="008D1B1C" w:rsidRDefault="00BC0117" w:rsidP="00BC0117">
      <w:pPr>
        <w:pStyle w:val="a3"/>
        <w:spacing w:after="0" w:line="360" w:lineRule="auto"/>
        <w:ind w:leftChars="400" w:left="840" w:firstLineChars="1500" w:firstLine="3600"/>
        <w:rPr>
          <w:rFonts w:ascii="宋体" w:hAnsi="宋体"/>
          <w:sz w:val="24"/>
        </w:rPr>
      </w:pPr>
    </w:p>
    <w:p w14:paraId="5A9A5E3A" w14:textId="4A713BF4" w:rsidR="00BC0117" w:rsidRPr="008D1B1C" w:rsidRDefault="00BC0117" w:rsidP="00BC0117">
      <w:pPr>
        <w:pStyle w:val="a3"/>
        <w:spacing w:line="360" w:lineRule="auto"/>
        <w:jc w:val="center"/>
        <w:rPr>
          <w:rFonts w:ascii="宋体" w:hAnsi="宋体"/>
          <w:b/>
          <w:sz w:val="24"/>
        </w:rPr>
      </w:pPr>
      <w:r w:rsidRPr="008D1B1C">
        <w:rPr>
          <w:rFonts w:ascii="宋体" w:hAnsi="宋体" w:hint="eastAsia"/>
          <w:b/>
          <w:sz w:val="24"/>
        </w:rPr>
        <w:t xml:space="preserve">  没有重大违法记录的声明</w:t>
      </w:r>
    </w:p>
    <w:p w14:paraId="6F1DB2B4" w14:textId="7515DDD3" w:rsidR="00BC0117" w:rsidRPr="008D1B1C" w:rsidRDefault="00BC0117" w:rsidP="00BC0117">
      <w:pPr>
        <w:spacing w:line="360" w:lineRule="auto"/>
        <w:ind w:firstLineChars="200" w:firstLine="480"/>
        <w:rPr>
          <w:rFonts w:ascii="宋体" w:hAnsi="宋体"/>
          <w:sz w:val="24"/>
        </w:rPr>
      </w:pPr>
      <w:r w:rsidRPr="008D1B1C">
        <w:rPr>
          <w:rFonts w:ascii="宋体" w:hAnsi="宋体" w:hint="eastAsia"/>
          <w:sz w:val="24"/>
        </w:rPr>
        <w:t>我方声明在参加采购活动前</w:t>
      </w:r>
      <w:r w:rsidRPr="008D1B1C">
        <w:rPr>
          <w:rFonts w:ascii="宋体" w:hAnsi="宋体" w:hint="eastAsia"/>
          <w:sz w:val="24"/>
        </w:rPr>
        <w:t>3</w:t>
      </w:r>
      <w:r w:rsidRPr="008D1B1C">
        <w:rPr>
          <w:rFonts w:ascii="宋体" w:hAnsi="宋体" w:hint="eastAsia"/>
          <w:sz w:val="24"/>
        </w:rPr>
        <w:t>年内在经营活动中没有重大违法记录（重大违法记录是指供应商因违法经营收到刑事处罚或者责令停产停业、吊销许可证或者执照、较大数额罚款等行政处罚。）</w:t>
      </w:r>
    </w:p>
    <w:p w14:paraId="615DA936" w14:textId="62EBCDDA"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61316657" w14:textId="0B451B1C" w:rsidR="00BC0117" w:rsidRPr="008D1B1C" w:rsidRDefault="00BC0117" w:rsidP="00BC0117">
      <w:pPr>
        <w:pStyle w:val="a3"/>
        <w:spacing w:after="0"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50D89B9A" w14:textId="77777777" w:rsidR="00E828BD" w:rsidRDefault="00BC0117" w:rsidP="00BC0117">
      <w:pPr>
        <w:pStyle w:val="a3"/>
        <w:spacing w:after="0" w:line="360" w:lineRule="auto"/>
        <w:ind w:leftChars="400" w:left="840" w:firstLineChars="1500" w:firstLine="3600"/>
        <w:rPr>
          <w:rFonts w:ascii="宋体" w:hAnsi="宋体"/>
          <w:sz w:val="24"/>
        </w:rPr>
        <w:sectPr w:rsidR="00E828BD">
          <w:pgSz w:w="11906" w:h="16838"/>
          <w:pgMar w:top="1440" w:right="1800" w:bottom="1440" w:left="1800" w:header="851" w:footer="992" w:gutter="0"/>
          <w:cols w:space="425"/>
          <w:docGrid w:type="lines" w:linePitch="312"/>
        </w:sectPr>
      </w:pPr>
      <w:r w:rsidRPr="008D1B1C">
        <w:rPr>
          <w:rFonts w:ascii="宋体" w:hAnsi="宋体" w:hint="eastAsia"/>
          <w:sz w:val="24"/>
        </w:rPr>
        <w:t xml:space="preserve">日期：   年   月 </w:t>
      </w:r>
    </w:p>
    <w:p w14:paraId="3F2FFCC2" w14:textId="77777777" w:rsidR="00BC0117" w:rsidRDefault="00BC0117" w:rsidP="00BC0117">
      <w:pPr>
        <w:pStyle w:val="a3"/>
        <w:spacing w:after="0" w:line="360" w:lineRule="auto"/>
        <w:ind w:leftChars="400" w:left="840" w:firstLineChars="1500" w:firstLine="3600"/>
        <w:rPr>
          <w:rFonts w:ascii="宋体" w:hAnsi="宋体"/>
          <w:sz w:val="24"/>
        </w:rPr>
      </w:pPr>
    </w:p>
    <w:p w14:paraId="07015F12" w14:textId="766719F8" w:rsidR="00487FC9" w:rsidRPr="008D1B1C" w:rsidRDefault="00487FC9" w:rsidP="00487FC9">
      <w:pPr>
        <w:spacing w:line="360" w:lineRule="auto"/>
        <w:ind w:firstLineChars="200" w:firstLine="480"/>
        <w:jc w:val="center"/>
        <w:rPr>
          <w:rFonts w:ascii="宋体" w:hAnsi="宋体"/>
          <w:b/>
          <w:bCs/>
          <w:sz w:val="24"/>
        </w:rPr>
      </w:pPr>
      <w:r w:rsidRPr="008D1B1C">
        <w:rPr>
          <w:rFonts w:ascii="宋体" w:hAnsi="宋体" w:hint="eastAsia"/>
          <w:b/>
          <w:bCs/>
          <w:sz w:val="24"/>
        </w:rPr>
        <w:t>“</w:t>
      </w:r>
      <w:r w:rsidR="00957824" w:rsidRPr="00957824">
        <w:rPr>
          <w:rFonts w:ascii="宋体" w:hAnsi="宋体" w:hint="eastAsia"/>
          <w:b/>
          <w:bCs/>
          <w:sz w:val="24"/>
        </w:rPr>
        <w:t>供应商资格要求</w:t>
      </w:r>
      <w:r w:rsidRPr="008D1B1C">
        <w:rPr>
          <w:rFonts w:ascii="宋体" w:hAnsi="宋体" w:hint="eastAsia"/>
          <w:b/>
          <w:bCs/>
          <w:sz w:val="24"/>
        </w:rPr>
        <w:t>”中提到的相关资质证明材料</w:t>
      </w:r>
    </w:p>
    <w:p w14:paraId="5AA8F7B3" w14:textId="77777777" w:rsidR="00487FC9" w:rsidRPr="008D1B1C" w:rsidRDefault="00487FC9" w:rsidP="00487FC9">
      <w:pPr>
        <w:spacing w:line="360" w:lineRule="auto"/>
        <w:jc w:val="center"/>
        <w:rPr>
          <w:rFonts w:ascii="宋体" w:hAnsi="宋体"/>
          <w:sz w:val="24"/>
        </w:rPr>
      </w:pPr>
      <w:r w:rsidRPr="008D1B1C">
        <w:rPr>
          <w:rFonts w:ascii="宋体" w:hAnsi="宋体" w:hint="eastAsia"/>
          <w:sz w:val="24"/>
        </w:rPr>
        <w:t>（复印件加盖公章）；</w:t>
      </w:r>
    </w:p>
    <w:p w14:paraId="6CA4BD5C" w14:textId="77777777" w:rsidR="00487FC9" w:rsidRPr="008D1B1C" w:rsidRDefault="00487FC9" w:rsidP="00BC0117">
      <w:pPr>
        <w:pStyle w:val="a3"/>
        <w:spacing w:after="0" w:line="360" w:lineRule="auto"/>
        <w:ind w:leftChars="400" w:left="840" w:firstLineChars="1500" w:firstLine="3600"/>
        <w:rPr>
          <w:rFonts w:ascii="宋体" w:hAnsi="宋体"/>
          <w:sz w:val="24"/>
        </w:rPr>
      </w:pPr>
    </w:p>
    <w:p w14:paraId="61AF1A1A" w14:textId="77777777" w:rsidR="00D34DD3" w:rsidRDefault="00D34DD3" w:rsidP="00BC0117">
      <w:pPr>
        <w:widowControl/>
        <w:spacing w:line="360" w:lineRule="auto"/>
        <w:ind w:firstLineChars="200" w:firstLine="480"/>
        <w:jc w:val="left"/>
        <w:rPr>
          <w:rFonts w:ascii="华文宋体" w:eastAsia="华文宋体" w:hAnsi="华文宋体"/>
          <w:sz w:val="24"/>
        </w:rPr>
        <w:sectPr w:rsidR="00D34DD3">
          <w:pgSz w:w="11906" w:h="16838"/>
          <w:pgMar w:top="1440" w:right="1800" w:bottom="1440" w:left="1800" w:header="851" w:footer="992" w:gutter="0"/>
          <w:cols w:space="425"/>
          <w:docGrid w:type="lines" w:linePitch="312"/>
        </w:sectPr>
      </w:pPr>
    </w:p>
    <w:p w14:paraId="28FBDC9A" w14:textId="5B71B848" w:rsidR="00861C26" w:rsidRPr="004519BE" w:rsidRDefault="00412B05" w:rsidP="00BC0117">
      <w:pPr>
        <w:widowControl/>
        <w:spacing w:line="360" w:lineRule="auto"/>
        <w:ind w:firstLineChars="200" w:firstLine="480"/>
        <w:jc w:val="left"/>
        <w:rPr>
          <w:rFonts w:ascii="华文宋体" w:eastAsia="华文宋体" w:hAnsi="华文宋体"/>
          <w:sz w:val="24"/>
        </w:rPr>
      </w:pPr>
      <w:r w:rsidRPr="00412B05">
        <w:rPr>
          <w:rFonts w:ascii="华文宋体" w:eastAsia="华文宋体" w:hAnsi="华文宋体"/>
          <w:noProof/>
          <w:sz w:val="24"/>
        </w:rPr>
        <w:lastRenderedPageBreak/>
        <w:drawing>
          <wp:inline distT="0" distB="0" distL="0" distR="0" wp14:anchorId="34B779D3" wp14:editId="242BBD2F">
            <wp:extent cx="5274310" cy="3390265"/>
            <wp:effectExtent l="0" t="0" r="2540" b="635"/>
            <wp:docPr id="14988400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40043" name=""/>
                    <pic:cNvPicPr/>
                  </pic:nvPicPr>
                  <pic:blipFill>
                    <a:blip r:embed="rId8"/>
                    <a:stretch>
                      <a:fillRect/>
                    </a:stretch>
                  </pic:blipFill>
                  <pic:spPr>
                    <a:xfrm>
                      <a:off x="0" y="0"/>
                      <a:ext cx="5274310" cy="3390265"/>
                    </a:xfrm>
                    <a:prstGeom prst="rect">
                      <a:avLst/>
                    </a:prstGeom>
                  </pic:spPr>
                </pic:pic>
              </a:graphicData>
            </a:graphic>
          </wp:inline>
        </w:drawing>
      </w:r>
    </w:p>
    <w:sectPr w:rsidR="00861C26" w:rsidRPr="00451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C411" w14:textId="77777777" w:rsidR="00C34F9D" w:rsidRDefault="00C34F9D"/>
  </w:endnote>
  <w:endnote w:type="continuationSeparator" w:id="0">
    <w:p w14:paraId="6A3D8CB7" w14:textId="77777777" w:rsidR="00C34F9D" w:rsidRDefault="00C34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F803" w14:textId="77777777" w:rsidR="00C34F9D" w:rsidRDefault="00C34F9D"/>
  </w:footnote>
  <w:footnote w:type="continuationSeparator" w:id="0">
    <w:p w14:paraId="56B48EC8" w14:textId="77777777" w:rsidR="00C34F9D" w:rsidRDefault="00C34F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70309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82"/>
    <w:rsid w:val="000B21F2"/>
    <w:rsid w:val="000C3FB8"/>
    <w:rsid w:val="000E399F"/>
    <w:rsid w:val="000E6CEE"/>
    <w:rsid w:val="001377B8"/>
    <w:rsid w:val="00163384"/>
    <w:rsid w:val="001922DA"/>
    <w:rsid w:val="001B3B22"/>
    <w:rsid w:val="002148E8"/>
    <w:rsid w:val="00217912"/>
    <w:rsid w:val="00222266"/>
    <w:rsid w:val="00281AE3"/>
    <w:rsid w:val="002F0F83"/>
    <w:rsid w:val="002F64AB"/>
    <w:rsid w:val="00363EF7"/>
    <w:rsid w:val="0037794A"/>
    <w:rsid w:val="00380EC3"/>
    <w:rsid w:val="003C7C40"/>
    <w:rsid w:val="003E4F32"/>
    <w:rsid w:val="003E7A15"/>
    <w:rsid w:val="00412B05"/>
    <w:rsid w:val="00443752"/>
    <w:rsid w:val="004519BE"/>
    <w:rsid w:val="00472F49"/>
    <w:rsid w:val="00487FC9"/>
    <w:rsid w:val="004A5901"/>
    <w:rsid w:val="004B4327"/>
    <w:rsid w:val="004B5B63"/>
    <w:rsid w:val="00534982"/>
    <w:rsid w:val="005A4ABC"/>
    <w:rsid w:val="00673A51"/>
    <w:rsid w:val="006E3DAC"/>
    <w:rsid w:val="0078257D"/>
    <w:rsid w:val="007F289B"/>
    <w:rsid w:val="0082360E"/>
    <w:rsid w:val="0085120F"/>
    <w:rsid w:val="008518C9"/>
    <w:rsid w:val="00861C26"/>
    <w:rsid w:val="008701BD"/>
    <w:rsid w:val="009161F8"/>
    <w:rsid w:val="00953DE6"/>
    <w:rsid w:val="00957824"/>
    <w:rsid w:val="00A16B6C"/>
    <w:rsid w:val="00A92DD4"/>
    <w:rsid w:val="00B42683"/>
    <w:rsid w:val="00BC0117"/>
    <w:rsid w:val="00BF6EBC"/>
    <w:rsid w:val="00C34F9D"/>
    <w:rsid w:val="00CF253F"/>
    <w:rsid w:val="00D138B7"/>
    <w:rsid w:val="00D34DD3"/>
    <w:rsid w:val="00D552F9"/>
    <w:rsid w:val="00D92529"/>
    <w:rsid w:val="00DD40B1"/>
    <w:rsid w:val="00E828BD"/>
    <w:rsid w:val="00E864DA"/>
    <w:rsid w:val="00E87891"/>
    <w:rsid w:val="00EB437B"/>
    <w:rsid w:val="00F01A2D"/>
    <w:rsid w:val="00FB5448"/>
    <w:rsid w:val="00FD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DDE76"/>
  <w15:chartTrackingRefBased/>
  <w15:docId w15:val="{844225CD-3D98-46C1-8627-106D3B0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982"/>
    <w:pPr>
      <w:widowControl w:val="0"/>
      <w:jc w:val="both"/>
    </w:pPr>
    <w:rPr>
      <w:rFonts w:ascii="等线" w:eastAsia="等线" w:hAnsi="等线" w:cs="Times New Roman"/>
    </w:rPr>
  </w:style>
  <w:style w:type="paragraph" w:styleId="4">
    <w:name w:val="heading 4"/>
    <w:basedOn w:val="a"/>
    <w:next w:val="a"/>
    <w:link w:val="40"/>
    <w:uiPriority w:val="9"/>
    <w:semiHidden/>
    <w:unhideWhenUsed/>
    <w:qFormat/>
    <w:rsid w:val="00EB437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EB437B"/>
    <w:rPr>
      <w:rFonts w:asciiTheme="majorHAnsi" w:eastAsiaTheme="majorEastAsia" w:hAnsiTheme="majorHAnsi" w:cstheme="majorBidi"/>
      <w:b/>
      <w:bCs/>
      <w:sz w:val="28"/>
      <w:szCs w:val="28"/>
    </w:rPr>
  </w:style>
  <w:style w:type="paragraph" w:styleId="a3">
    <w:name w:val="Body Text"/>
    <w:basedOn w:val="a"/>
    <w:link w:val="a4"/>
    <w:rsid w:val="00EB437B"/>
    <w:pPr>
      <w:widowControl/>
      <w:spacing w:after="120"/>
      <w:jc w:val="left"/>
    </w:pPr>
    <w:rPr>
      <w:rFonts w:ascii="Times New Roman" w:eastAsia="宋体" w:hAnsi="Times New Roman"/>
      <w:kern w:val="0"/>
      <w:sz w:val="20"/>
      <w:szCs w:val="24"/>
      <w:lang w:val="zh-CN"/>
    </w:rPr>
  </w:style>
  <w:style w:type="character" w:customStyle="1" w:styleId="a4">
    <w:name w:val="正文文本 字符"/>
    <w:basedOn w:val="a0"/>
    <w:link w:val="a3"/>
    <w:uiPriority w:val="99"/>
    <w:qFormat/>
    <w:rsid w:val="00EB437B"/>
    <w:rPr>
      <w:rFonts w:ascii="Times New Roman" w:eastAsia="宋体" w:hAnsi="Times New Roman" w:cs="Times New Roman"/>
      <w:kern w:val="0"/>
      <w:sz w:val="20"/>
      <w:szCs w:val="24"/>
      <w:lang w:val="zh-CN"/>
    </w:rPr>
  </w:style>
  <w:style w:type="paragraph" w:styleId="a5">
    <w:name w:val="header"/>
    <w:basedOn w:val="a"/>
    <w:link w:val="a6"/>
    <w:uiPriority w:val="99"/>
    <w:unhideWhenUsed/>
    <w:rsid w:val="003E4F32"/>
    <w:pPr>
      <w:tabs>
        <w:tab w:val="center" w:pos="4153"/>
        <w:tab w:val="right" w:pos="8306"/>
      </w:tabs>
      <w:snapToGrid w:val="0"/>
      <w:jc w:val="center"/>
    </w:pPr>
    <w:rPr>
      <w:sz w:val="18"/>
      <w:szCs w:val="18"/>
    </w:rPr>
  </w:style>
  <w:style w:type="character" w:customStyle="1" w:styleId="a6">
    <w:name w:val="页眉 字符"/>
    <w:basedOn w:val="a0"/>
    <w:link w:val="a5"/>
    <w:uiPriority w:val="99"/>
    <w:rsid w:val="003E4F32"/>
    <w:rPr>
      <w:rFonts w:ascii="等线" w:eastAsia="等线" w:hAnsi="等线" w:cs="Times New Roman"/>
      <w:sz w:val="18"/>
      <w:szCs w:val="18"/>
    </w:rPr>
  </w:style>
  <w:style w:type="paragraph" w:styleId="a7">
    <w:name w:val="footer"/>
    <w:basedOn w:val="a"/>
    <w:link w:val="a8"/>
    <w:uiPriority w:val="99"/>
    <w:unhideWhenUsed/>
    <w:rsid w:val="003E4F32"/>
    <w:pPr>
      <w:tabs>
        <w:tab w:val="center" w:pos="4153"/>
        <w:tab w:val="right" w:pos="8306"/>
      </w:tabs>
      <w:snapToGrid w:val="0"/>
      <w:jc w:val="left"/>
    </w:pPr>
    <w:rPr>
      <w:sz w:val="18"/>
      <w:szCs w:val="18"/>
    </w:rPr>
  </w:style>
  <w:style w:type="character" w:customStyle="1" w:styleId="a8">
    <w:name w:val="页脚 字符"/>
    <w:basedOn w:val="a0"/>
    <w:link w:val="a7"/>
    <w:uiPriority w:val="99"/>
    <w:rsid w:val="003E4F32"/>
    <w:rPr>
      <w:rFonts w:ascii="等线" w:eastAsia="等线" w:hAnsi="等线" w:cs="Times New Roman"/>
      <w:sz w:val="18"/>
      <w:szCs w:val="18"/>
    </w:rPr>
  </w:style>
  <w:style w:type="paragraph" w:styleId="a9">
    <w:name w:val="Normal (Web)"/>
    <w:basedOn w:val="a"/>
    <w:uiPriority w:val="99"/>
    <w:semiHidden/>
    <w:unhideWhenUsed/>
    <w:qFormat/>
    <w:rsid w:val="002148E8"/>
    <w:rPr>
      <w:sz w:val="24"/>
    </w:rPr>
  </w:style>
  <w:style w:type="table" w:customStyle="1" w:styleId="TableNormal">
    <w:name w:val="Table Normal"/>
    <w:uiPriority w:val="2"/>
    <w:semiHidden/>
    <w:unhideWhenUsed/>
    <w:qFormat/>
    <w:rsid w:val="0085120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120F"/>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8F24-C626-4F18-9BB2-96159C413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译萱</dc:creator>
  <cp:keywords/>
  <dc:description/>
  <cp:lastModifiedBy>译萱 谢</cp:lastModifiedBy>
  <cp:revision>2</cp:revision>
  <dcterms:created xsi:type="dcterms:W3CDTF">2023-11-07T08:46:00Z</dcterms:created>
  <dcterms:modified xsi:type="dcterms:W3CDTF">2023-11-07T08:46:00Z</dcterms:modified>
</cp:coreProperties>
</file>