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D63B" w14:textId="77777777" w:rsidR="008D3412" w:rsidRDefault="008D3412" w:rsidP="008D3412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02C83D4D" w14:textId="77777777" w:rsidR="008D3412" w:rsidRDefault="008D3412" w:rsidP="008D3412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56E4585C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111EB3C5" w14:textId="77777777" w:rsidR="008D3412" w:rsidRDefault="008D3412" w:rsidP="008D3412">
      <w:pPr>
        <w:widowControl/>
        <w:spacing w:line="360" w:lineRule="auto"/>
        <w:ind w:leftChars="150" w:left="315"/>
        <w:jc w:val="left"/>
        <w:rPr>
          <w:rFonts w:ascii="华文宋体" w:eastAsia="华文宋体" w:hAnsi="华文宋体" w:cs="宋体"/>
          <w:kern w:val="0"/>
          <w:sz w:val="24"/>
        </w:rPr>
      </w:pPr>
      <w:bookmarkStart w:id="0" w:name="_Hlk156809032"/>
      <w:r>
        <w:rPr>
          <w:rFonts w:ascii="华文宋体" w:eastAsia="华文宋体" w:hAnsi="华文宋体" w:cs="宋体" w:hint="eastAsia"/>
          <w:kern w:val="0"/>
          <w:sz w:val="24"/>
        </w:rPr>
        <w:t>信息中心气体灭火器维护</w:t>
      </w:r>
    </w:p>
    <w:bookmarkEnd w:id="0"/>
    <w:p w14:paraId="61E337B9" w14:textId="77777777" w:rsidR="008D3412" w:rsidRDefault="008D3412" w:rsidP="008D3412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64DDA605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2.4万元（报价高于项目预算视为无效投标）</w:t>
      </w:r>
    </w:p>
    <w:p w14:paraId="26370AA6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28A04D4F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1.具有独立法人资格及相应经营范围；</w:t>
      </w:r>
    </w:p>
    <w:p w14:paraId="2AF4FA42" w14:textId="77777777" w:rsidR="00204B3E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2.具有国家或有关政府部门颁发的资质证明文件；</w:t>
      </w:r>
    </w:p>
    <w:p w14:paraId="4DE95093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3.具有良好的信誉；</w:t>
      </w:r>
    </w:p>
    <w:p w14:paraId="0AC4E82E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4.具有相应产品的销售业绩；</w:t>
      </w:r>
    </w:p>
    <w:p w14:paraId="3F0BD8D8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14:paraId="448AAFC9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14:paraId="17867947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）查询的提交报价文件截止之日当天前三年内的信用记录为准。</w:t>
      </w:r>
    </w:p>
    <w:p w14:paraId="1CE768AB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8.本项目不接受联合体报价。</w:t>
      </w:r>
    </w:p>
    <w:p w14:paraId="74A733B9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四、服务要求</w:t>
      </w:r>
    </w:p>
    <w:p w14:paraId="4D78249C" w14:textId="3CD12DF9" w:rsidR="008D3412" w:rsidRDefault="008D3412" w:rsidP="004F4FE8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1</w:t>
      </w:r>
      <w:r>
        <w:rPr>
          <w:rFonts w:ascii="华文宋体" w:eastAsia="华文宋体" w:hAnsi="华文宋体"/>
          <w:sz w:val="24"/>
        </w:rPr>
        <w:t>.所涉及产品的产品标准、规范，验收标准、规范，应符合国家有关条例及规范，如有新的标准应采纳新标准，如是国外相应标准应得到采购人认可。包括但不限于以下标准：</w:t>
      </w:r>
    </w:p>
    <w:p w14:paraId="15215DCD" w14:textId="3104E0D5" w:rsidR="008D3412" w:rsidRPr="007A093C" w:rsidRDefault="008D3412" w:rsidP="008D3412">
      <w:pPr>
        <w:widowControl/>
        <w:jc w:val="left"/>
        <w:rPr>
          <w:rFonts w:ascii="华文宋体" w:eastAsia="华文宋体" w:hAnsi="华文宋体"/>
          <w:sz w:val="24"/>
        </w:rPr>
      </w:pPr>
      <w:r w:rsidRPr="007A093C">
        <w:rPr>
          <w:rFonts w:ascii="华文宋体" w:eastAsia="华文宋体" w:hAnsi="华文宋体"/>
          <w:sz w:val="24"/>
        </w:rPr>
        <w:t xml:space="preserve">中华人民共和国建设部公告 </w:t>
      </w:r>
      <w:r w:rsidRPr="007A093C">
        <w:rPr>
          <w:rFonts w:ascii="华文宋体" w:eastAsia="华文宋体" w:hAnsi="华文宋体" w:hint="eastAsia"/>
          <w:sz w:val="24"/>
        </w:rPr>
        <w:t>第 565 号 建设部关于发布国家标准 《气体灭火系统施工及验收规范》编号为 GB 50263-2007。其中，第 3.0.8(3)、4.2.1、 4.2.4、4.3.2、5.2.2、5.2.7、5.4.6、5.5.4、6.1.5、7.1.2、8.0.3 条（款）为强制性条文，必须严格执行。</w:t>
      </w:r>
    </w:p>
    <w:p w14:paraId="3C182EE1" w14:textId="3AD4548F" w:rsidR="008D3412" w:rsidRDefault="008D3412" w:rsidP="008D3412">
      <w:pPr>
        <w:widowControl/>
        <w:spacing w:line="360" w:lineRule="auto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</w:t>
      </w:r>
      <w:r>
        <w:rPr>
          <w:rFonts w:ascii="华文宋体" w:eastAsia="华文宋体" w:hAnsi="华文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ascii="华文宋体" w:eastAsia="华文宋体" w:hAnsi="华文宋体" w:hint="eastAsia"/>
          <w:sz w:val="24"/>
        </w:rPr>
        <w:t>投标人须提供符合规格和质量标准的出厂全新合格产品</w:t>
      </w:r>
      <w:r w:rsidR="004F4FE8">
        <w:rPr>
          <w:rFonts w:ascii="华文宋体" w:eastAsia="华文宋体" w:hAnsi="华文宋体" w:hint="eastAsia"/>
          <w:sz w:val="24"/>
        </w:rPr>
        <w:t>，合格证书</w:t>
      </w:r>
      <w:r w:rsidR="004F4FE8" w:rsidRPr="003A1421">
        <w:rPr>
          <w:rFonts w:ascii="华文宋体" w:eastAsia="华文宋体" w:hAnsi="华文宋体" w:hint="eastAsia"/>
          <w:sz w:val="24"/>
        </w:rPr>
        <w:t>应由相关部门颁发原件备查</w:t>
      </w:r>
      <w:r w:rsidR="004F4FE8" w:rsidRPr="00204B3E">
        <w:rPr>
          <w:rFonts w:ascii="华文宋体" w:eastAsia="华文宋体" w:hAnsi="华文宋体" w:hint="eastAsia"/>
          <w:sz w:val="24"/>
        </w:rPr>
        <w:t>。</w:t>
      </w:r>
      <w:r>
        <w:rPr>
          <w:rFonts w:ascii="华文宋体" w:eastAsia="华文宋体" w:hAnsi="华文宋体" w:hint="eastAsia"/>
          <w:sz w:val="24"/>
        </w:rPr>
        <w:t>。如发生所供商品与合同不符，采购人（使用方）有权拒收或者更换。</w:t>
      </w:r>
    </w:p>
    <w:p w14:paraId="06CB4A6E" w14:textId="77777777" w:rsidR="008D3412" w:rsidRDefault="008D3412" w:rsidP="008D3412">
      <w:pPr>
        <w:widowControl/>
        <w:spacing w:line="340" w:lineRule="atLeast"/>
        <w:ind w:firstLineChars="100" w:firstLine="240"/>
        <w:rPr>
          <w:rFonts w:ascii="宋体" w:hAnsi="宋体" w:cs="宋体"/>
          <w:b/>
          <w:bCs/>
          <w:kern w:val="0"/>
          <w:sz w:val="24"/>
        </w:rPr>
      </w:pPr>
      <w:r>
        <w:rPr>
          <w:rFonts w:ascii="华文宋体" w:eastAsia="华文宋体" w:hAnsi="华文宋体"/>
          <w:sz w:val="24"/>
        </w:rPr>
        <w:t>3.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投标人按照以下采购清单明细进行报价，总计超过预算价为无效投标，参照本次采购的中标价格，选择中标人根据学校实际需求进行配备、供应与结算。</w:t>
      </w:r>
    </w:p>
    <w:p w14:paraId="3FF30586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采购清单</w:t>
      </w:r>
    </w:p>
    <w:tbl>
      <w:tblPr>
        <w:tblpPr w:leftFromText="180" w:rightFromText="180" w:vertAnchor="text" w:horzAnchor="page" w:tblpX="2274" w:tblpY="193"/>
        <w:tblOverlap w:val="never"/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495"/>
        <w:gridCol w:w="1276"/>
        <w:gridCol w:w="992"/>
        <w:gridCol w:w="1134"/>
      </w:tblGrid>
      <w:tr w:rsidR="008D3412" w14:paraId="3ADC8202" w14:textId="77777777" w:rsidTr="000D56CE">
        <w:trPr>
          <w:trHeight w:val="624"/>
        </w:trPr>
        <w:tc>
          <w:tcPr>
            <w:tcW w:w="753" w:type="dxa"/>
          </w:tcPr>
          <w:p w14:paraId="6927BBEC" w14:textId="77777777" w:rsidR="008D3412" w:rsidRDefault="008D3412" w:rsidP="006B0D2F">
            <w:pPr>
              <w:pStyle w:val="TableParagraph"/>
              <w:spacing w:before="160"/>
              <w:ind w:left="279" w:right="27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95" w:type="dxa"/>
          </w:tcPr>
          <w:p w14:paraId="34612932" w14:textId="77777777" w:rsidR="008D3412" w:rsidRDefault="008D3412" w:rsidP="006B0D2F">
            <w:pPr>
              <w:pStyle w:val="TableParagraph"/>
              <w:spacing w:before="160"/>
              <w:ind w:left="1484" w:right="1477"/>
              <w:jc w:val="center"/>
              <w:rPr>
                <w:sz w:val="24"/>
              </w:rPr>
            </w:pPr>
            <w:r>
              <w:rPr>
                <w:sz w:val="24"/>
              </w:rPr>
              <w:t>品名</w:t>
            </w:r>
          </w:p>
        </w:tc>
        <w:tc>
          <w:tcPr>
            <w:tcW w:w="1276" w:type="dxa"/>
          </w:tcPr>
          <w:p w14:paraId="0E76428D" w14:textId="77777777" w:rsidR="008D3412" w:rsidRDefault="008D3412" w:rsidP="006B0D2F">
            <w:pPr>
              <w:pStyle w:val="TableParagraph"/>
              <w:spacing w:before="17"/>
              <w:ind w:left="426"/>
              <w:rPr>
                <w:sz w:val="22"/>
              </w:rPr>
            </w:pPr>
            <w:r>
              <w:rPr>
                <w:spacing w:val="-1"/>
                <w:sz w:val="22"/>
              </w:rPr>
              <w:t>规格</w:t>
            </w:r>
          </w:p>
          <w:p w14:paraId="69E3D776" w14:textId="77777777" w:rsidR="008D3412" w:rsidRDefault="008D3412" w:rsidP="006B0D2F">
            <w:pPr>
              <w:pStyle w:val="TableParagraph"/>
              <w:spacing w:before="30" w:line="275" w:lineRule="exact"/>
              <w:ind w:left="426"/>
              <w:rPr>
                <w:sz w:val="22"/>
              </w:rPr>
            </w:pPr>
            <w:r>
              <w:rPr>
                <w:spacing w:val="-1"/>
                <w:sz w:val="22"/>
              </w:rPr>
              <w:t>型号</w:t>
            </w:r>
          </w:p>
        </w:tc>
        <w:tc>
          <w:tcPr>
            <w:tcW w:w="992" w:type="dxa"/>
          </w:tcPr>
          <w:p w14:paraId="64CDCB91" w14:textId="77777777" w:rsidR="008D3412" w:rsidRDefault="008D3412" w:rsidP="006B0D2F">
            <w:pPr>
              <w:pStyle w:val="TableParagraph"/>
              <w:spacing w:before="4"/>
              <w:ind w:left="184"/>
              <w:rPr>
                <w:sz w:val="24"/>
              </w:rPr>
            </w:pPr>
            <w:r>
              <w:rPr>
                <w:sz w:val="24"/>
              </w:rPr>
              <w:t>计量</w:t>
            </w:r>
          </w:p>
          <w:p w14:paraId="460763A0" w14:textId="77777777" w:rsidR="008D3412" w:rsidRDefault="008D3412" w:rsidP="006B0D2F">
            <w:pPr>
              <w:pStyle w:val="TableParagraph"/>
              <w:spacing w:before="4" w:line="288" w:lineRule="exact"/>
              <w:ind w:left="184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134" w:type="dxa"/>
          </w:tcPr>
          <w:p w14:paraId="2485C4D2" w14:textId="77777777" w:rsidR="008D3412" w:rsidRDefault="008D3412" w:rsidP="006B0D2F">
            <w:pPr>
              <w:pStyle w:val="TableParagraph"/>
              <w:spacing w:before="160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</w:tr>
      <w:tr w:rsidR="008D3412" w14:paraId="2206A8FA" w14:textId="77777777" w:rsidTr="000D56CE">
        <w:trPr>
          <w:trHeight w:val="720"/>
        </w:trPr>
        <w:tc>
          <w:tcPr>
            <w:tcW w:w="753" w:type="dxa"/>
          </w:tcPr>
          <w:p w14:paraId="387458C6" w14:textId="77777777" w:rsidR="008D3412" w:rsidRDefault="008D3412" w:rsidP="006B0D2F">
            <w:pPr>
              <w:pStyle w:val="TableParagraph"/>
              <w:spacing w:before="20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95" w:type="dxa"/>
          </w:tcPr>
          <w:p w14:paraId="627E79CC" w14:textId="77777777" w:rsidR="008D3412" w:rsidRDefault="008D3412" w:rsidP="006B0D2F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七氟丙烷钢瓶检测</w:t>
            </w:r>
          </w:p>
        </w:tc>
        <w:tc>
          <w:tcPr>
            <w:tcW w:w="1276" w:type="dxa"/>
          </w:tcPr>
          <w:p w14:paraId="29136718" w14:textId="77777777" w:rsidR="008D3412" w:rsidRDefault="008D3412" w:rsidP="006B0D2F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6866D158" w14:textId="77777777" w:rsidR="008D3412" w:rsidRDefault="008D3412" w:rsidP="006B0D2F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瓶</w:t>
            </w:r>
          </w:p>
        </w:tc>
        <w:tc>
          <w:tcPr>
            <w:tcW w:w="1134" w:type="dxa"/>
          </w:tcPr>
          <w:p w14:paraId="4B79FDB3" w14:textId="77777777" w:rsidR="008D3412" w:rsidRDefault="008D3412" w:rsidP="006B0D2F">
            <w:pPr>
              <w:pStyle w:val="TableParagraph"/>
              <w:spacing w:before="20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D3412" w14:paraId="363D7250" w14:textId="77777777" w:rsidTr="000D56CE">
        <w:trPr>
          <w:trHeight w:val="570"/>
        </w:trPr>
        <w:tc>
          <w:tcPr>
            <w:tcW w:w="753" w:type="dxa"/>
          </w:tcPr>
          <w:p w14:paraId="748D3657" w14:textId="77777777" w:rsidR="008D3412" w:rsidRDefault="008D3412" w:rsidP="006B0D2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5" w:type="dxa"/>
          </w:tcPr>
          <w:p w14:paraId="686A984C" w14:textId="77777777" w:rsidR="008D3412" w:rsidRDefault="008D3412" w:rsidP="006B0D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七氟丙烷药剂充装 容量 66KG</w:t>
            </w:r>
          </w:p>
        </w:tc>
        <w:tc>
          <w:tcPr>
            <w:tcW w:w="1276" w:type="dxa"/>
          </w:tcPr>
          <w:p w14:paraId="5C617CA4" w14:textId="77777777" w:rsidR="008D3412" w:rsidRDefault="008D3412" w:rsidP="006B0D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HFC-227ea</w:t>
            </w:r>
          </w:p>
        </w:tc>
        <w:tc>
          <w:tcPr>
            <w:tcW w:w="992" w:type="dxa"/>
          </w:tcPr>
          <w:p w14:paraId="22F78209" w14:textId="77777777" w:rsidR="008D3412" w:rsidRDefault="008D3412" w:rsidP="006B0D2F">
            <w:pPr>
              <w:pStyle w:val="TableParagraph"/>
              <w:ind w:left="284" w:right="274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34" w:type="dxa"/>
          </w:tcPr>
          <w:p w14:paraId="0C4460AD" w14:textId="77777777" w:rsidR="008D3412" w:rsidRDefault="008D3412" w:rsidP="006B0D2F">
            <w:pPr>
              <w:pStyle w:val="TableParagraph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8D3412" w14:paraId="5DA743DF" w14:textId="77777777" w:rsidTr="000D56CE">
        <w:trPr>
          <w:trHeight w:val="465"/>
        </w:trPr>
        <w:tc>
          <w:tcPr>
            <w:tcW w:w="753" w:type="dxa"/>
          </w:tcPr>
          <w:p w14:paraId="6E573A01" w14:textId="77777777" w:rsidR="008D3412" w:rsidRDefault="008D3412" w:rsidP="006B0D2F">
            <w:pPr>
              <w:pStyle w:val="TableParagraph"/>
              <w:spacing w:before="7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95" w:type="dxa"/>
          </w:tcPr>
          <w:p w14:paraId="23593B7D" w14:textId="77777777" w:rsidR="008D3412" w:rsidRDefault="008D3412" w:rsidP="006B0D2F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消防泵控制柜更换线路板维修</w:t>
            </w:r>
          </w:p>
        </w:tc>
        <w:tc>
          <w:tcPr>
            <w:tcW w:w="1276" w:type="dxa"/>
          </w:tcPr>
          <w:p w14:paraId="314BFF74" w14:textId="77777777" w:rsidR="008D3412" w:rsidRDefault="008D3412" w:rsidP="006B0D2F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4B93E533" w14:textId="77777777" w:rsidR="008D3412" w:rsidRDefault="008D3412" w:rsidP="006B0D2F">
            <w:pPr>
              <w:pStyle w:val="TableParagraph"/>
              <w:spacing w:before="7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  <w:tc>
          <w:tcPr>
            <w:tcW w:w="1134" w:type="dxa"/>
          </w:tcPr>
          <w:p w14:paraId="03CCAA20" w14:textId="77777777" w:rsidR="008D3412" w:rsidRDefault="008D3412" w:rsidP="006B0D2F">
            <w:pPr>
              <w:pStyle w:val="TableParagraph"/>
              <w:spacing w:before="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D3412" w14:paraId="1127E9FC" w14:textId="77777777" w:rsidTr="000D56CE">
        <w:trPr>
          <w:trHeight w:val="465"/>
        </w:trPr>
        <w:tc>
          <w:tcPr>
            <w:tcW w:w="753" w:type="dxa"/>
          </w:tcPr>
          <w:p w14:paraId="74E3AF54" w14:textId="77777777" w:rsidR="008D3412" w:rsidRDefault="008D3412" w:rsidP="006B0D2F">
            <w:pPr>
              <w:pStyle w:val="TableParagraph"/>
              <w:spacing w:before="7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95" w:type="dxa"/>
          </w:tcPr>
          <w:p w14:paraId="5DCA2A3E" w14:textId="77777777" w:rsidR="008D3412" w:rsidRDefault="008D3412" w:rsidP="006B0D2F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拆装技术服务费</w:t>
            </w:r>
          </w:p>
        </w:tc>
        <w:tc>
          <w:tcPr>
            <w:tcW w:w="1276" w:type="dxa"/>
          </w:tcPr>
          <w:p w14:paraId="2FC368C3" w14:textId="77777777" w:rsidR="008D3412" w:rsidRDefault="008D3412" w:rsidP="006B0D2F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7696CB51" w14:textId="77777777" w:rsidR="008D3412" w:rsidRDefault="008D3412" w:rsidP="006B0D2F">
            <w:pPr>
              <w:pStyle w:val="TableParagraph"/>
              <w:spacing w:before="7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瓶</w:t>
            </w:r>
          </w:p>
        </w:tc>
        <w:tc>
          <w:tcPr>
            <w:tcW w:w="1134" w:type="dxa"/>
          </w:tcPr>
          <w:p w14:paraId="1202D166" w14:textId="77777777" w:rsidR="008D3412" w:rsidRDefault="008D3412" w:rsidP="006B0D2F">
            <w:pPr>
              <w:pStyle w:val="TableParagraph"/>
              <w:spacing w:before="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D3412" w14:paraId="5C9BD774" w14:textId="77777777" w:rsidTr="000D56CE">
        <w:trPr>
          <w:trHeight w:val="390"/>
        </w:trPr>
        <w:tc>
          <w:tcPr>
            <w:tcW w:w="753" w:type="dxa"/>
          </w:tcPr>
          <w:p w14:paraId="4348174D" w14:textId="77777777" w:rsidR="008D3412" w:rsidRDefault="008D3412" w:rsidP="006B0D2F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95" w:type="dxa"/>
          </w:tcPr>
          <w:p w14:paraId="3FB2CC00" w14:textId="77777777" w:rsidR="008D3412" w:rsidRDefault="008D3412" w:rsidP="006B0D2F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人工运输</w:t>
            </w:r>
          </w:p>
        </w:tc>
        <w:tc>
          <w:tcPr>
            <w:tcW w:w="1276" w:type="dxa"/>
          </w:tcPr>
          <w:p w14:paraId="4948EC79" w14:textId="77777777" w:rsidR="008D3412" w:rsidRDefault="008D3412" w:rsidP="006B0D2F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0DA4BAF2" w14:textId="77777777" w:rsidR="008D3412" w:rsidRDefault="008D3412" w:rsidP="006B0D2F">
            <w:pPr>
              <w:pStyle w:val="TableParagraph"/>
              <w:spacing w:before="79" w:line="29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次</w:t>
            </w:r>
          </w:p>
        </w:tc>
        <w:tc>
          <w:tcPr>
            <w:tcW w:w="1134" w:type="dxa"/>
          </w:tcPr>
          <w:p w14:paraId="03A4995B" w14:textId="77777777" w:rsidR="008D3412" w:rsidRDefault="008D3412" w:rsidP="006B0D2F">
            <w:pPr>
              <w:pStyle w:val="TableParagraph"/>
              <w:spacing w:before="79" w:line="29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1A55B19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b/>
          <w:bCs/>
          <w:kern w:val="0"/>
          <w:sz w:val="24"/>
        </w:rPr>
      </w:pPr>
    </w:p>
    <w:p w14:paraId="1FA4C5BF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b/>
          <w:bCs/>
          <w:kern w:val="0"/>
          <w:sz w:val="24"/>
        </w:rPr>
      </w:pPr>
    </w:p>
    <w:p w14:paraId="0F42E6F0" w14:textId="77777777" w:rsidR="008D3412" w:rsidRDefault="008D3412" w:rsidP="008D3412">
      <w:pPr>
        <w:widowControl/>
        <w:spacing w:line="340" w:lineRule="atLeast"/>
        <w:ind w:firstLineChars="1300" w:firstLine="3132"/>
        <w:rPr>
          <w:rFonts w:ascii="宋体" w:hAnsi="宋体" w:cs="宋体"/>
          <w:b/>
          <w:bCs/>
          <w:kern w:val="0"/>
          <w:sz w:val="24"/>
        </w:rPr>
      </w:pPr>
    </w:p>
    <w:p w14:paraId="0BACDFBD" w14:textId="77777777" w:rsidR="008D3412" w:rsidRDefault="008D3412" w:rsidP="008D3412">
      <w:pPr>
        <w:widowControl/>
        <w:spacing w:line="340" w:lineRule="atLeas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4</w:t>
      </w:r>
      <w:r>
        <w:rPr>
          <w:rFonts w:ascii="宋体" w:hAnsi="宋体" w:cs="宋体" w:hint="eastAsia"/>
          <w:b/>
          <w:bCs/>
          <w:kern w:val="0"/>
          <w:sz w:val="24"/>
        </w:rPr>
        <w:t>、主要技术指标及实施方案：</w:t>
      </w:r>
    </w:p>
    <w:p w14:paraId="02100ACA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.1符合国家技术标准要求</w:t>
      </w:r>
    </w:p>
    <w:p w14:paraId="3C7A928B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.2符合消防行政部门执法检查要求</w:t>
      </w:r>
    </w:p>
    <w:p w14:paraId="4554A9F4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五、其它要求</w:t>
      </w:r>
    </w:p>
    <w:p w14:paraId="5C08BCBF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1、交货时间及地点：澳门路726号，合同签定后5天内交货</w:t>
      </w:r>
    </w:p>
    <w:p w14:paraId="563DD3B0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2、质保期：自验收合格后叁年</w:t>
      </w:r>
    </w:p>
    <w:p w14:paraId="1CEEDAC9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3、付款方式：安装完毕验收合格后支付货款。</w:t>
      </w:r>
    </w:p>
    <w:p w14:paraId="124C0E50" w14:textId="77777777" w:rsidR="008D3412" w:rsidRDefault="008D3412" w:rsidP="008D3412">
      <w:pPr>
        <w:widowControl/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4、验收要求：</w:t>
      </w:r>
    </w:p>
    <w:p w14:paraId="0ACDDCDF" w14:textId="77777777" w:rsidR="008D3412" w:rsidRPr="004C69E2" w:rsidRDefault="008D3412" w:rsidP="008D3412">
      <w:pPr>
        <w:pStyle w:val="a3"/>
        <w:rPr>
          <w:rFonts w:ascii="宋体" w:hAnsi="宋体" w:cs="宋体"/>
          <w:sz w:val="24"/>
          <w:lang w:val="en-US"/>
        </w:rPr>
      </w:pPr>
      <w:r>
        <w:rPr>
          <w:rFonts w:ascii="宋体" w:hAnsi="宋体" w:cs="宋体" w:hint="eastAsia"/>
          <w:sz w:val="24"/>
          <w:lang w:val="en-US"/>
        </w:rPr>
        <w:t>1、按照</w:t>
      </w:r>
      <w:r w:rsidRPr="004C69E2">
        <w:rPr>
          <w:rFonts w:ascii="宋体" w:hAnsi="宋体" w:cs="宋体"/>
          <w:sz w:val="24"/>
          <w:lang w:val="en-US"/>
        </w:rPr>
        <w:t xml:space="preserve">中华人民共和国建设部公告 </w:t>
      </w:r>
      <w:r w:rsidRPr="004C69E2">
        <w:rPr>
          <w:rFonts w:ascii="宋体" w:hAnsi="宋体" w:cs="宋体" w:hint="eastAsia"/>
          <w:sz w:val="24"/>
          <w:lang w:val="en-US"/>
        </w:rPr>
        <w:t>第 565 号 建设部关于发布国家标准《气体灭火系统施工及验收规范》为国家标准，进行验收</w:t>
      </w:r>
    </w:p>
    <w:p w14:paraId="169F0745" w14:textId="77777777" w:rsidR="008D3412" w:rsidRPr="004C69E2" w:rsidRDefault="008D3412" w:rsidP="008D3412">
      <w:pPr>
        <w:pStyle w:val="a3"/>
        <w:ind w:firstLineChars="600" w:firstLine="1440"/>
        <w:rPr>
          <w:rFonts w:ascii="宋体" w:hAnsi="宋体" w:cs="宋体"/>
          <w:sz w:val="24"/>
          <w:lang w:val="en-US"/>
        </w:rPr>
      </w:pPr>
    </w:p>
    <w:p w14:paraId="6DE694A4" w14:textId="77777777" w:rsidR="008D3412" w:rsidRDefault="008D3412" w:rsidP="008D3412">
      <w:pPr>
        <w:widowControl/>
        <w:numPr>
          <w:ilvl w:val="0"/>
          <w:numId w:val="1"/>
        </w:numPr>
        <w:spacing w:line="340" w:lineRule="atLeas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售后服务要求，质保期叁年，在质保期内发现质量问题，无偿调换。</w:t>
      </w:r>
    </w:p>
    <w:p w14:paraId="41E148B8" w14:textId="77777777" w:rsidR="008D3412" w:rsidRDefault="008D3412" w:rsidP="008D3412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7AAF9F78" w14:textId="77777777" w:rsidR="008D3412" w:rsidRDefault="008D3412" w:rsidP="008D3412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3E85BCA0" w14:textId="77777777" w:rsidR="008D3412" w:rsidRDefault="008D3412" w:rsidP="008D3412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2BA20DAF" w14:textId="77777777" w:rsidR="008D3412" w:rsidRDefault="008D3412" w:rsidP="008D34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上海市经济管理学校  </w:t>
      </w:r>
      <w:r>
        <w:rPr>
          <w:rFonts w:ascii="宋体" w:hAnsi="宋体" w:hint="eastAsia"/>
          <w:sz w:val="24"/>
        </w:rPr>
        <w:t xml:space="preserve"> ：     </w:t>
      </w:r>
    </w:p>
    <w:p w14:paraId="02F3B7F6" w14:textId="77777777" w:rsidR="008D3412" w:rsidRDefault="008D3412" w:rsidP="008D34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（响应单位全称）</w:t>
      </w:r>
      <w:r>
        <w:rPr>
          <w:rFonts w:ascii="宋体" w:hAnsi="宋体" w:hint="eastAsia"/>
          <w:sz w:val="24"/>
        </w:rPr>
        <w:t xml:space="preserve">授权 </w:t>
      </w:r>
      <w:r>
        <w:rPr>
          <w:rFonts w:ascii="宋体" w:hAnsi="宋体" w:hint="eastAsia"/>
          <w:sz w:val="24"/>
          <w:u w:val="single"/>
        </w:rPr>
        <w:t>（响应单位代表姓名）（职务、职称）</w:t>
      </w:r>
      <w:r>
        <w:rPr>
          <w:rFonts w:ascii="宋体" w:hAnsi="宋体" w:hint="eastAsia"/>
          <w:sz w:val="24"/>
        </w:rPr>
        <w:t>为全权代表，参加贵方组织的</w:t>
      </w:r>
      <w:r>
        <w:rPr>
          <w:rFonts w:ascii="宋体" w:hAnsi="宋体" w:hint="eastAsia"/>
          <w:sz w:val="24"/>
          <w:u w:val="single"/>
        </w:rPr>
        <w:t>（项目编号、项目名称）</w:t>
      </w:r>
      <w:r>
        <w:rPr>
          <w:rFonts w:ascii="宋体" w:hAnsi="宋体" w:hint="eastAsia"/>
          <w:sz w:val="24"/>
        </w:rPr>
        <w:t>采购的有关活动，并对</w:t>
      </w:r>
    </w:p>
    <w:p w14:paraId="5AE5137C" w14:textId="77777777" w:rsidR="008D3412" w:rsidRDefault="008D3412" w:rsidP="008D341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服务进行响应。为此：</w:t>
      </w:r>
    </w:p>
    <w:p w14:paraId="212961F4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4B9F9951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我方的报价为（大写）：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元整人民币，服务期限为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。</w:t>
      </w:r>
    </w:p>
    <w:p w14:paraId="44C9A3CC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我方保证遵守报价须知中的有关规定。</w:t>
      </w:r>
    </w:p>
    <w:p w14:paraId="069DAE1E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A2D62AD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6A2F8660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我方愿意履行自己在响应文件中的全部承诺和责任。</w:t>
      </w:r>
    </w:p>
    <w:p w14:paraId="3C42F08F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本响应文件自响应截止时间之日起90个日历日内有效。</w:t>
      </w:r>
    </w:p>
    <w:p w14:paraId="6F137610" w14:textId="77777777" w:rsidR="008D3412" w:rsidRDefault="008D3412" w:rsidP="008D3412"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与本项目有关的一切往来通讯请寄：</w:t>
      </w:r>
    </w:p>
    <w:p w14:paraId="58A53507" w14:textId="77777777" w:rsidR="008D3412" w:rsidRDefault="008D3412" w:rsidP="008D3412">
      <w:pPr>
        <w:spacing w:line="360" w:lineRule="auto"/>
        <w:ind w:left="525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地址：</w:t>
      </w:r>
    </w:p>
    <w:p w14:paraId="54F03910" w14:textId="77777777" w:rsidR="008D3412" w:rsidRDefault="008D3412" w:rsidP="008D341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邮编： </w:t>
      </w:r>
    </w:p>
    <w:p w14:paraId="1ECA0DC1" w14:textId="77777777" w:rsidR="008D3412" w:rsidRDefault="008D3412" w:rsidP="008D341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 </w:t>
      </w:r>
    </w:p>
    <w:p w14:paraId="487E7104" w14:textId="77777777" w:rsidR="008D3412" w:rsidRDefault="008D3412" w:rsidP="008D3412">
      <w:pPr>
        <w:spacing w:line="360" w:lineRule="auto"/>
        <w:ind w:left="5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</w:t>
      </w:r>
    </w:p>
    <w:p w14:paraId="35C2805E" w14:textId="77777777" w:rsidR="008D3412" w:rsidRDefault="008D3412" w:rsidP="008D341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响应单位代表签字：</w:t>
      </w:r>
    </w:p>
    <w:p w14:paraId="01C36ECB" w14:textId="77777777" w:rsidR="008D3412" w:rsidRDefault="008D3412" w:rsidP="008D341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响应单位名称（盖公章）：</w:t>
      </w:r>
    </w:p>
    <w:p w14:paraId="417E10A7" w14:textId="77777777" w:rsidR="008D3412" w:rsidRDefault="008D3412" w:rsidP="008D3412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   期：</w:t>
      </w:r>
    </w:p>
    <w:p w14:paraId="336C18E2" w14:textId="77777777" w:rsidR="004C69E2" w:rsidRDefault="004C69E2" w:rsidP="008D3412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  <w:sectPr w:rsidR="004C69E2" w:rsidSect="00D512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51A546" w14:textId="77777777" w:rsidR="008D3412" w:rsidRDefault="008D3412" w:rsidP="008D3412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033E274E" w14:textId="77777777" w:rsidR="008D3412" w:rsidRDefault="008D3412" w:rsidP="008D3412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致</w:t>
      </w:r>
      <w:r>
        <w:rPr>
          <w:rFonts w:ascii="华文宋体" w:eastAsia="华文宋体" w:hAnsi="华文宋体" w:cs="宋体" w:hint="eastAsia"/>
          <w:kern w:val="0"/>
          <w:sz w:val="24"/>
        </w:rPr>
        <w:t>：上海市经济管理学校</w:t>
      </w:r>
      <w:r>
        <w:rPr>
          <w:rFonts w:ascii="华文宋体" w:eastAsia="华文宋体" w:hAnsi="华文宋体" w:cs="宋体" w:hint="eastAsia"/>
          <w:kern w:val="0"/>
          <w:sz w:val="24"/>
          <w:u w:val="single"/>
        </w:rPr>
        <w:t xml:space="preserve">          </w:t>
      </w:r>
      <w:r>
        <w:rPr>
          <w:rFonts w:ascii="华文宋体" w:eastAsia="华文宋体" w:hAnsi="华文宋体" w:cs="宋体" w:hint="eastAsia"/>
          <w:kern w:val="0"/>
          <w:sz w:val="24"/>
        </w:rPr>
        <w:t>（部门）：</w:t>
      </w:r>
    </w:p>
    <w:p w14:paraId="027689A5" w14:textId="77777777" w:rsidR="008D3412" w:rsidRDefault="008D3412" w:rsidP="008D3412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hint="eastAsia"/>
          <w:sz w:val="24"/>
        </w:rPr>
        <w:t>兹就贵单位的比选函提交书面</w:t>
      </w:r>
      <w:r>
        <w:rPr>
          <w:rFonts w:ascii="华文宋体" w:eastAsia="华文宋体" w:hAnsi="华文宋体"/>
          <w:sz w:val="24"/>
        </w:rPr>
        <w:t>报价</w:t>
      </w:r>
      <w:r>
        <w:rPr>
          <w:rFonts w:ascii="华文宋体" w:eastAsia="华文宋体" w:hAnsi="华文宋体" w:hint="eastAsia"/>
          <w:sz w:val="24"/>
        </w:rPr>
        <w:t>文件，</w:t>
      </w:r>
      <w:r>
        <w:rPr>
          <w:rFonts w:ascii="华文宋体" w:eastAsia="华文宋体" w:hAnsi="华文宋体" w:cs="Arial" w:hint="eastAsia"/>
          <w:sz w:val="24"/>
        </w:rPr>
        <w:t>承诺严格遵守国家的相关法律法规及</w:t>
      </w:r>
      <w:r>
        <w:rPr>
          <w:rFonts w:ascii="华文宋体" w:eastAsia="华文宋体" w:hAnsi="华文宋体" w:cs="宋体" w:hint="eastAsia"/>
          <w:kern w:val="0"/>
          <w:sz w:val="24"/>
        </w:rPr>
        <w:t>上海市经济管理学校</w:t>
      </w:r>
      <w:r>
        <w:rPr>
          <w:rFonts w:ascii="华文宋体" w:eastAsia="华文宋体" w:hAnsi="华文宋体" w:cs="Arial" w:hint="eastAsia"/>
          <w:sz w:val="24"/>
        </w:rPr>
        <w:t>的相关规定，诚信参加贵校的比选采购活动。</w:t>
      </w:r>
    </w:p>
    <w:p w14:paraId="188B3C2A" w14:textId="77777777" w:rsidR="008D3412" w:rsidRDefault="008D3412" w:rsidP="008D3412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如成交，将按要求签订合同并履行相应的责任和义务。</w:t>
      </w:r>
      <w:r>
        <w:rPr>
          <w:rFonts w:ascii="华文宋体" w:eastAsia="华文宋体" w:hAnsi="华文宋体" w:hint="eastAsia"/>
          <w:sz w:val="24"/>
        </w:rPr>
        <w:t>现根据服务需求内容编制本报价单，报价有效期</w:t>
      </w:r>
      <w:r>
        <w:rPr>
          <w:rFonts w:ascii="华文宋体" w:eastAsia="华文宋体" w:hAnsi="华文宋体" w:hint="eastAsia"/>
          <w:sz w:val="24"/>
          <w:u w:val="single"/>
        </w:rPr>
        <w:t xml:space="preserve">               </w:t>
      </w:r>
      <w:r>
        <w:rPr>
          <w:rFonts w:ascii="华文宋体" w:eastAsia="华文宋体" w:hAnsi="华文宋体" w:hint="eastAsia"/>
          <w:sz w:val="24"/>
        </w:rPr>
        <w:t>，并授权本单位职工</w:t>
      </w:r>
      <w:r>
        <w:rPr>
          <w:rFonts w:ascii="华文宋体" w:eastAsia="华文宋体" w:hAnsi="华文宋体" w:hint="eastAsia"/>
          <w:sz w:val="24"/>
          <w:u w:val="single"/>
        </w:rPr>
        <w:t xml:space="preserve">                   </w:t>
      </w:r>
      <w:r>
        <w:rPr>
          <w:rFonts w:ascii="华文宋体" w:eastAsia="华文宋体" w:hAnsi="华文宋体" w:hint="eastAsia"/>
          <w:sz w:val="24"/>
        </w:rPr>
        <w:t>（姓名、身份证号）作为</w:t>
      </w:r>
      <w:r>
        <w:rPr>
          <w:rFonts w:ascii="华文宋体" w:eastAsia="华文宋体" w:hAnsi="华文宋体" w:cs="Arial" w:hint="eastAsia"/>
          <w:sz w:val="24"/>
        </w:rPr>
        <w:t>该货物报价及履约代表，负责该项目的一切相关事宜，并提供相关的资质证明材料（如有见附件）。</w:t>
      </w:r>
    </w:p>
    <w:p w14:paraId="308FCABB" w14:textId="77777777" w:rsidR="008D3412" w:rsidRDefault="008D3412" w:rsidP="008D3412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</w:rPr>
      </w:pPr>
    </w:p>
    <w:p w14:paraId="176131FC" w14:textId="77777777" w:rsidR="008D3412" w:rsidRDefault="008D3412" w:rsidP="008D3412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服务报价内容</w:t>
      </w:r>
    </w:p>
    <w:p w14:paraId="06C74DD8" w14:textId="77777777" w:rsidR="008D3412" w:rsidRDefault="008D3412" w:rsidP="008D3412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（服务内容自拟）</w:t>
      </w:r>
    </w:p>
    <w:p w14:paraId="2701FAE9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</w:p>
    <w:p w14:paraId="12039344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</w:p>
    <w:p w14:paraId="2E354A48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</w:p>
    <w:p w14:paraId="4D6F76EF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</w:p>
    <w:p w14:paraId="4832934E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报价单位（公章）：</w:t>
      </w:r>
      <w:r>
        <w:rPr>
          <w:rFonts w:ascii="华文宋体" w:eastAsia="华文宋体" w:hAnsi="华文宋体" w:cs="Arial"/>
          <w:sz w:val="24"/>
          <w:u w:val="single"/>
        </w:rPr>
        <w:t xml:space="preserve">       </w:t>
      </w:r>
      <w:r>
        <w:rPr>
          <w:rFonts w:ascii="华文宋体" w:eastAsia="华文宋体" w:hAnsi="华文宋体" w:cs="Arial" w:hint="eastAsia"/>
          <w:sz w:val="24"/>
          <w:u w:val="single"/>
        </w:rPr>
        <w:t xml:space="preserve">                              </w:t>
      </w:r>
      <w:r>
        <w:rPr>
          <w:rFonts w:ascii="华文宋体" w:eastAsia="华文宋体" w:hAnsi="华文宋体" w:cs="Arial"/>
          <w:sz w:val="24"/>
          <w:u w:val="single"/>
        </w:rPr>
        <w:t xml:space="preserve">   </w:t>
      </w:r>
      <w:r>
        <w:rPr>
          <w:rFonts w:ascii="华文宋体" w:eastAsia="华文宋体" w:hAnsi="华文宋体" w:cs="Arial" w:hint="eastAsia"/>
          <w:sz w:val="24"/>
          <w:u w:val="single"/>
        </w:rPr>
        <w:t xml:space="preserve">        </w:t>
      </w:r>
      <w:r>
        <w:rPr>
          <w:rFonts w:ascii="华文宋体" w:eastAsia="华文宋体" w:hAnsi="华文宋体" w:cs="Arial"/>
          <w:sz w:val="24"/>
        </w:rPr>
        <w:t xml:space="preserve">  </w:t>
      </w:r>
      <w:r>
        <w:rPr>
          <w:rFonts w:ascii="华文宋体" w:eastAsia="华文宋体" w:hAnsi="华文宋体" w:cs="Arial" w:hint="eastAsia"/>
          <w:sz w:val="24"/>
        </w:rPr>
        <w:t xml:space="preserve"> </w:t>
      </w:r>
    </w:p>
    <w:p w14:paraId="5749E110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u w:val="single"/>
        </w:rPr>
      </w:pPr>
      <w:r>
        <w:rPr>
          <w:rFonts w:ascii="华文宋体" w:eastAsia="华文宋体" w:hAnsi="华文宋体" w:cs="Arial" w:hint="eastAsia"/>
          <w:sz w:val="24"/>
        </w:rPr>
        <w:t>授权代表（签字、电话/邮箱）：</w:t>
      </w:r>
      <w:r>
        <w:rPr>
          <w:rFonts w:ascii="华文宋体" w:eastAsia="华文宋体" w:hAnsi="华文宋体" w:cs="Arial"/>
          <w:sz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u w:val="single"/>
        </w:rPr>
        <w:t xml:space="preserve">                </w:t>
      </w:r>
      <w:r>
        <w:rPr>
          <w:rFonts w:ascii="华文宋体" w:eastAsia="华文宋体" w:hAnsi="华文宋体" w:cs="Arial"/>
          <w:sz w:val="24"/>
          <w:u w:val="single"/>
        </w:rPr>
        <w:t xml:space="preserve">  </w:t>
      </w:r>
      <w:r>
        <w:rPr>
          <w:rFonts w:ascii="华文宋体" w:eastAsia="华文宋体" w:hAnsi="华文宋体" w:cs="Arial" w:hint="eastAsia"/>
          <w:sz w:val="24"/>
          <w:u w:val="single"/>
        </w:rPr>
        <w:t xml:space="preserve"> </w:t>
      </w:r>
    </w:p>
    <w:p w14:paraId="484C18D3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法定地址：</w:t>
      </w:r>
      <w:r>
        <w:rPr>
          <w:rFonts w:ascii="华文宋体" w:eastAsia="华文宋体" w:hAnsi="华文宋体" w:cs="Arial"/>
          <w:sz w:val="24"/>
          <w:u w:val="single"/>
        </w:rPr>
        <w:t xml:space="preserve">          </w:t>
      </w:r>
      <w:r>
        <w:rPr>
          <w:rFonts w:ascii="华文宋体" w:eastAsia="华文宋体" w:hAnsi="华文宋体" w:cs="Arial" w:hint="eastAsia"/>
          <w:sz w:val="24"/>
          <w:u w:val="single"/>
        </w:rPr>
        <w:t xml:space="preserve">             （邮编：      ）</w:t>
      </w:r>
    </w:p>
    <w:p w14:paraId="2A6133B7" w14:textId="77777777" w:rsidR="008D3412" w:rsidRDefault="008D3412" w:rsidP="008D3412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</w:rPr>
      </w:pPr>
      <w:r>
        <w:rPr>
          <w:rFonts w:ascii="华文宋体" w:eastAsia="华文宋体" w:hAnsi="华文宋体" w:cs="Arial" w:hint="eastAsia"/>
          <w:sz w:val="24"/>
        </w:rPr>
        <w:t>日    期：</w:t>
      </w:r>
      <w:r>
        <w:rPr>
          <w:rFonts w:ascii="华文宋体" w:eastAsia="华文宋体" w:hAnsi="华文宋体" w:cs="Arial"/>
          <w:sz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</w:rPr>
        <w:t>年</w:t>
      </w:r>
      <w:r>
        <w:rPr>
          <w:rFonts w:ascii="华文宋体" w:eastAsia="华文宋体" w:hAnsi="华文宋体" w:cs="Arial"/>
          <w:sz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</w:rPr>
        <w:t>月</w:t>
      </w:r>
      <w:r>
        <w:rPr>
          <w:rFonts w:ascii="华文宋体" w:eastAsia="华文宋体" w:hAnsi="华文宋体" w:cs="Arial"/>
          <w:sz w:val="24"/>
          <w:u w:val="single"/>
        </w:rPr>
        <w:t xml:space="preserve">      </w:t>
      </w:r>
      <w:r>
        <w:rPr>
          <w:rFonts w:ascii="华文宋体" w:eastAsia="华文宋体" w:hAnsi="华文宋体" w:cs="Arial" w:hint="eastAsia"/>
          <w:sz w:val="24"/>
        </w:rPr>
        <w:t>日</w:t>
      </w:r>
    </w:p>
    <w:p w14:paraId="6E09BDE2" w14:textId="77777777" w:rsidR="008D3412" w:rsidRDefault="008D3412" w:rsidP="008D341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6C66F1B" w14:textId="77777777" w:rsidR="008D3412" w:rsidRDefault="008D3412" w:rsidP="008D3412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05A116C9" w14:textId="77777777" w:rsidR="008D3412" w:rsidRDefault="008D3412" w:rsidP="008D3412">
      <w:pPr>
        <w:widowControl/>
        <w:spacing w:line="360" w:lineRule="auto"/>
        <w:ind w:firstLineChars="150" w:firstLine="315"/>
        <w:jc w:val="left"/>
      </w:pPr>
    </w:p>
    <w:p w14:paraId="0FF3C46F" w14:textId="77777777" w:rsidR="008D3412" w:rsidRDefault="008D3412" w:rsidP="008D3412">
      <w:pPr>
        <w:widowControl/>
        <w:spacing w:line="360" w:lineRule="auto"/>
        <w:ind w:firstLineChars="250" w:firstLine="525"/>
        <w:jc w:val="center"/>
      </w:pPr>
    </w:p>
    <w:p w14:paraId="41B1B547" w14:textId="77777777" w:rsidR="00FE1448" w:rsidRPr="008D3412" w:rsidRDefault="00FE1448"/>
    <w:sectPr w:rsidR="00FE1448" w:rsidRPr="008D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ACD4" w14:textId="77777777" w:rsidR="00D512CB" w:rsidRDefault="00D512CB" w:rsidP="00204B3E">
      <w:r>
        <w:separator/>
      </w:r>
    </w:p>
  </w:endnote>
  <w:endnote w:type="continuationSeparator" w:id="0">
    <w:p w14:paraId="289904DE" w14:textId="77777777" w:rsidR="00D512CB" w:rsidRDefault="00D512CB" w:rsidP="0020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AE21" w14:textId="77777777" w:rsidR="00D512CB" w:rsidRDefault="00D512CB" w:rsidP="00204B3E">
      <w:r>
        <w:separator/>
      </w:r>
    </w:p>
  </w:footnote>
  <w:footnote w:type="continuationSeparator" w:id="0">
    <w:p w14:paraId="28AFD8BC" w14:textId="77777777" w:rsidR="00D512CB" w:rsidRDefault="00D512CB" w:rsidP="0020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975"/>
    <w:multiLevelType w:val="singleLevel"/>
    <w:tmpl w:val="03307975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1852719007">
    <w:abstractNumId w:val="0"/>
  </w:num>
  <w:num w:numId="2" w16cid:durableId="182604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4"/>
    <w:rsid w:val="000D56CE"/>
    <w:rsid w:val="00204B3E"/>
    <w:rsid w:val="003A1421"/>
    <w:rsid w:val="00472F49"/>
    <w:rsid w:val="004C69E2"/>
    <w:rsid w:val="004F4FE8"/>
    <w:rsid w:val="006F3A50"/>
    <w:rsid w:val="007A093C"/>
    <w:rsid w:val="008255A6"/>
    <w:rsid w:val="008D3412"/>
    <w:rsid w:val="009161F8"/>
    <w:rsid w:val="00D512CB"/>
    <w:rsid w:val="00E23782"/>
    <w:rsid w:val="00E84544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8D1D"/>
  <w15:docId w15:val="{671F620D-9CDC-457B-A0EB-03E9AE8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54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84544"/>
    <w:pPr>
      <w:spacing w:before="133"/>
    </w:pPr>
    <w:rPr>
      <w:rFonts w:ascii="宋体" w:hAnsi="宋体" w:cs="宋体"/>
      <w:szCs w:val="22"/>
      <w:lang w:val="zh-CN" w:bidi="zh-CN"/>
    </w:rPr>
  </w:style>
  <w:style w:type="character" w:customStyle="1" w:styleId="40">
    <w:name w:val="标题 4 字符"/>
    <w:basedOn w:val="a0"/>
    <w:link w:val="4"/>
    <w:uiPriority w:val="9"/>
    <w:semiHidden/>
    <w:qFormat/>
    <w:rsid w:val="008D3412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a3">
    <w:name w:val="Body Text"/>
    <w:basedOn w:val="a"/>
    <w:link w:val="a4"/>
    <w:qFormat/>
    <w:rsid w:val="008D3412"/>
    <w:pPr>
      <w:widowControl/>
      <w:spacing w:after="120"/>
      <w:jc w:val="left"/>
    </w:pPr>
    <w:rPr>
      <w:rFonts w:ascii="Times New Roman" w:hAnsi="Times New Roman"/>
      <w:kern w:val="0"/>
      <w:sz w:val="20"/>
      <w:lang w:val="zh-CN"/>
    </w:rPr>
  </w:style>
  <w:style w:type="character" w:customStyle="1" w:styleId="a4">
    <w:name w:val="正文文本 字符"/>
    <w:basedOn w:val="a0"/>
    <w:link w:val="a3"/>
    <w:qFormat/>
    <w:rsid w:val="008D3412"/>
    <w:rPr>
      <w:rFonts w:ascii="Times New Roman" w:eastAsia="宋体" w:hAnsi="Times New Roman" w:cs="Times New Roman"/>
      <w:kern w:val="0"/>
      <w:sz w:val="20"/>
      <w:szCs w:val="24"/>
      <w:lang w:val="zh-CN"/>
      <w14:ligatures w14:val="none"/>
    </w:rPr>
  </w:style>
  <w:style w:type="paragraph" w:styleId="a5">
    <w:name w:val="header"/>
    <w:basedOn w:val="a"/>
    <w:link w:val="a6"/>
    <w:uiPriority w:val="99"/>
    <w:unhideWhenUsed/>
    <w:rsid w:val="00204B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04B3E"/>
    <w:rPr>
      <w:rFonts w:ascii="Calibri" w:eastAsia="宋体" w:hAnsi="Calibri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20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04B3E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译萱 谢</dc:creator>
  <cp:keywords/>
  <dc:description/>
  <cp:lastModifiedBy>译萱 谢</cp:lastModifiedBy>
  <cp:revision>3</cp:revision>
  <dcterms:created xsi:type="dcterms:W3CDTF">2024-03-11T11:28:00Z</dcterms:created>
  <dcterms:modified xsi:type="dcterms:W3CDTF">2024-03-11T11:58:00Z</dcterms:modified>
</cp:coreProperties>
</file>