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bookmarkStart w:id="0" w:name="_GoBack"/>
      <w:bookmarkEnd w:id="0"/>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9457AD" w:rsidRDefault="00E24BA5" w:rsidP="00E24BA5">
      <w:pPr>
        <w:widowControl/>
        <w:spacing w:line="360" w:lineRule="auto"/>
        <w:ind w:firstLineChars="150" w:firstLine="360"/>
        <w:jc w:val="left"/>
        <w:rPr>
          <w:rFonts w:ascii="华文宋体" w:eastAsia="华文宋体" w:hAnsi="华文宋体" w:cs="宋体"/>
          <w:kern w:val="0"/>
          <w:sz w:val="24"/>
          <w:szCs w:val="24"/>
        </w:rPr>
      </w:pPr>
      <w:bookmarkStart w:id="1" w:name="_Hlk156809032"/>
      <w:r>
        <w:rPr>
          <w:rFonts w:ascii="华文宋体" w:eastAsia="华文宋体" w:hAnsi="华文宋体" w:cs="宋体" w:hint="eastAsia"/>
          <w:kern w:val="0"/>
          <w:sz w:val="24"/>
          <w:szCs w:val="24"/>
        </w:rPr>
        <w:t>2024年教职工福利</w:t>
      </w:r>
      <w:r w:rsidR="00194A3B">
        <w:rPr>
          <w:rFonts w:ascii="华文宋体" w:eastAsia="华文宋体" w:hAnsi="华文宋体" w:cs="宋体" w:hint="eastAsia"/>
          <w:kern w:val="0"/>
          <w:sz w:val="24"/>
          <w:szCs w:val="24"/>
        </w:rPr>
        <w:t>（山茶油）</w:t>
      </w:r>
      <w:r>
        <w:rPr>
          <w:rFonts w:ascii="华文宋体" w:eastAsia="华文宋体" w:hAnsi="华文宋体" w:cs="宋体" w:hint="eastAsia"/>
          <w:kern w:val="0"/>
          <w:sz w:val="24"/>
          <w:szCs w:val="24"/>
        </w:rPr>
        <w:t>采购</w:t>
      </w:r>
    </w:p>
    <w:bookmarkEnd w:id="1"/>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9457AD" w:rsidRDefault="00194A3B">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300</w:t>
      </w:r>
      <w:r w:rsidR="009C3D1A">
        <w:rPr>
          <w:rFonts w:ascii="华文宋体" w:eastAsia="华文宋体" w:hAnsi="华文宋体" w:hint="eastAsia"/>
          <w:sz w:val="24"/>
        </w:rPr>
        <w:t>元</w:t>
      </w:r>
      <w:r w:rsidR="00E24BA5">
        <w:rPr>
          <w:rFonts w:ascii="华文宋体" w:eastAsia="华文宋体" w:hAnsi="华文宋体" w:hint="eastAsia"/>
          <w:sz w:val="24"/>
        </w:rPr>
        <w:t>/</w:t>
      </w:r>
      <w:r w:rsidR="002568A1">
        <w:rPr>
          <w:rFonts w:ascii="华文宋体" w:eastAsia="华文宋体" w:hAnsi="华文宋体" w:hint="eastAsia"/>
          <w:sz w:val="24"/>
        </w:rPr>
        <w:t>2L装</w:t>
      </w:r>
      <w:r w:rsidR="00E24BA5">
        <w:rPr>
          <w:rFonts w:ascii="华文宋体" w:eastAsia="华文宋体" w:hAnsi="华文宋体" w:hint="eastAsia"/>
          <w:sz w:val="24"/>
        </w:rPr>
        <w:t>桶</w:t>
      </w:r>
      <w:r w:rsidR="004F1AEB">
        <w:rPr>
          <w:rFonts w:ascii="华文宋体" w:eastAsia="华文宋体" w:hAnsi="华文宋体" w:hint="eastAsia"/>
          <w:sz w:val="24"/>
        </w:rPr>
        <w:t xml:space="preserve"> 礼盒装</w:t>
      </w:r>
      <w:r w:rsidR="009C3D1A">
        <w:rPr>
          <w:rFonts w:ascii="华文宋体" w:eastAsia="华文宋体" w:hAnsi="华文宋体" w:hint="eastAsia"/>
          <w:sz w:val="24"/>
        </w:rPr>
        <w:t>（报价高于项目预算视为无效投标）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4F1AEB" w:rsidRDefault="009C3D1A">
      <w:pPr>
        <w:widowControl/>
        <w:spacing w:line="360" w:lineRule="auto"/>
        <w:ind w:firstLineChars="150" w:firstLine="360"/>
        <w:jc w:val="left"/>
        <w:rPr>
          <w:rFonts w:ascii="华文宋体" w:eastAsia="华文宋体" w:hAnsi="华文宋体"/>
          <w:sz w:val="24"/>
        </w:rPr>
        <w:sectPr w:rsidR="004F1AEB">
          <w:pgSz w:w="11906" w:h="16838"/>
          <w:pgMar w:top="1440" w:right="1800" w:bottom="1440" w:left="1800" w:header="851" w:footer="992" w:gutter="0"/>
          <w:cols w:space="425"/>
          <w:docGrid w:type="lines" w:linePitch="312"/>
        </w:sectPr>
      </w:pPr>
      <w:r>
        <w:rPr>
          <w:rFonts w:ascii="华文宋体" w:eastAsia="华文宋体" w:hAnsi="华文宋体" w:hint="eastAsia"/>
          <w:sz w:val="24"/>
        </w:rPr>
        <w:t>8.本项目不接受联合体报价。</w:t>
      </w:r>
    </w:p>
    <w:p w:rsidR="009457AD" w:rsidRDefault="009457AD">
      <w:pPr>
        <w:widowControl/>
        <w:spacing w:line="360" w:lineRule="auto"/>
        <w:ind w:firstLineChars="150" w:firstLine="360"/>
        <w:jc w:val="left"/>
        <w:rPr>
          <w:rFonts w:ascii="华文宋体" w:eastAsia="华文宋体" w:hAnsi="华文宋体"/>
          <w:sz w:val="24"/>
        </w:rPr>
      </w:pP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rsidR="00E24BA5" w:rsidRPr="00651D9C" w:rsidRDefault="00E24BA5" w:rsidP="00E24BA5">
      <w:pPr>
        <w:widowControl/>
        <w:spacing w:line="340" w:lineRule="atLeast"/>
        <w:rPr>
          <w:rFonts w:ascii="Calibri" w:eastAsia="宋体" w:hAnsi="Calibri" w:cs="Calibri"/>
          <w:color w:val="000000"/>
          <w:kern w:val="0"/>
          <w:szCs w:val="21"/>
        </w:rPr>
      </w:pPr>
      <w:r w:rsidRPr="00651D9C">
        <w:rPr>
          <w:rFonts w:ascii="宋体" w:eastAsia="宋体" w:hAnsi="宋体" w:cs="Calibri" w:hint="eastAsia"/>
          <w:b/>
          <w:bCs/>
          <w:color w:val="000000"/>
          <w:kern w:val="0"/>
          <w:szCs w:val="21"/>
        </w:rPr>
        <w:t>1、采购清单</w:t>
      </w:r>
    </w:p>
    <w:tbl>
      <w:tblPr>
        <w:tblW w:w="8336" w:type="dxa"/>
        <w:tblCellMar>
          <w:top w:w="15" w:type="dxa"/>
          <w:left w:w="15" w:type="dxa"/>
          <w:bottom w:w="15" w:type="dxa"/>
          <w:right w:w="15" w:type="dxa"/>
        </w:tblCellMar>
        <w:tblLook w:val="04A0" w:firstRow="1" w:lastRow="0" w:firstColumn="1" w:lastColumn="0" w:noHBand="0" w:noVBand="1"/>
      </w:tblPr>
      <w:tblGrid>
        <w:gridCol w:w="539"/>
        <w:gridCol w:w="2509"/>
        <w:gridCol w:w="1078"/>
        <w:gridCol w:w="1276"/>
        <w:gridCol w:w="2934"/>
      </w:tblGrid>
      <w:tr w:rsidR="002568A1" w:rsidRPr="00651D9C" w:rsidTr="002568A1">
        <w:tc>
          <w:tcPr>
            <w:tcW w:w="539" w:type="dxa"/>
            <w:tcBorders>
              <w:top w:val="single" w:sz="8" w:space="0" w:color="000000"/>
              <w:left w:val="single" w:sz="8" w:space="0" w:color="000000"/>
              <w:bottom w:val="single" w:sz="8" w:space="0" w:color="000000"/>
              <w:right w:val="single" w:sz="8" w:space="0" w:color="000000"/>
            </w:tcBorders>
            <w:hideMark/>
          </w:tcPr>
          <w:p w:rsidR="002568A1" w:rsidRPr="00651D9C" w:rsidRDefault="002568A1" w:rsidP="00FE013F">
            <w:pPr>
              <w:widowControl/>
              <w:spacing w:line="340" w:lineRule="atLeast"/>
              <w:jc w:val="center"/>
              <w:rPr>
                <w:rFonts w:ascii="Calibri" w:eastAsia="宋体" w:hAnsi="Calibri" w:cs="Calibri"/>
                <w:color w:val="000000"/>
                <w:kern w:val="0"/>
                <w:szCs w:val="21"/>
              </w:rPr>
            </w:pPr>
            <w:r w:rsidRPr="00651D9C">
              <w:rPr>
                <w:rFonts w:ascii="宋体" w:eastAsia="宋体" w:hAnsi="宋体" w:cs="Calibri" w:hint="eastAsia"/>
                <w:color w:val="000000"/>
                <w:kern w:val="0"/>
                <w:szCs w:val="21"/>
              </w:rPr>
              <w:t>序号</w:t>
            </w:r>
          </w:p>
        </w:tc>
        <w:tc>
          <w:tcPr>
            <w:tcW w:w="2509" w:type="dxa"/>
            <w:tcBorders>
              <w:top w:val="single" w:sz="8" w:space="0" w:color="000000"/>
              <w:bottom w:val="single" w:sz="8" w:space="0" w:color="000000"/>
              <w:right w:val="single" w:sz="8" w:space="0" w:color="000000"/>
            </w:tcBorders>
            <w:hideMark/>
          </w:tcPr>
          <w:p w:rsidR="002568A1" w:rsidRPr="00651D9C" w:rsidRDefault="002568A1" w:rsidP="00FE013F">
            <w:pPr>
              <w:widowControl/>
              <w:spacing w:line="340" w:lineRule="atLeast"/>
              <w:jc w:val="center"/>
              <w:rPr>
                <w:rFonts w:ascii="Calibri" w:eastAsia="宋体" w:hAnsi="Calibri" w:cs="Calibri"/>
                <w:color w:val="000000"/>
                <w:kern w:val="0"/>
                <w:szCs w:val="21"/>
              </w:rPr>
            </w:pPr>
            <w:r>
              <w:rPr>
                <w:rFonts w:ascii="宋体" w:eastAsia="宋体" w:hAnsi="宋体" w:cs="Calibri" w:hint="eastAsia"/>
                <w:color w:val="000000"/>
                <w:kern w:val="0"/>
                <w:szCs w:val="21"/>
              </w:rPr>
              <w:t>货物</w:t>
            </w:r>
            <w:r w:rsidRPr="00651D9C">
              <w:rPr>
                <w:rFonts w:ascii="宋体" w:eastAsia="宋体" w:hAnsi="宋体" w:cs="Calibri" w:hint="eastAsia"/>
                <w:color w:val="000000"/>
                <w:kern w:val="0"/>
                <w:szCs w:val="21"/>
              </w:rPr>
              <w:t>名称</w:t>
            </w:r>
          </w:p>
        </w:tc>
        <w:tc>
          <w:tcPr>
            <w:tcW w:w="1078" w:type="dxa"/>
            <w:tcBorders>
              <w:top w:val="single" w:sz="8" w:space="0" w:color="000000"/>
              <w:bottom w:val="single" w:sz="8" w:space="0" w:color="000000"/>
              <w:right w:val="single" w:sz="8" w:space="0" w:color="000000"/>
            </w:tcBorders>
            <w:hideMark/>
          </w:tcPr>
          <w:p w:rsidR="002568A1" w:rsidRPr="00651D9C" w:rsidRDefault="002568A1" w:rsidP="00FE013F">
            <w:pPr>
              <w:widowControl/>
              <w:spacing w:line="340" w:lineRule="atLeast"/>
              <w:jc w:val="center"/>
              <w:rPr>
                <w:rFonts w:ascii="Calibri" w:eastAsia="宋体" w:hAnsi="Calibri" w:cs="Calibri"/>
                <w:color w:val="000000"/>
                <w:kern w:val="0"/>
                <w:szCs w:val="21"/>
              </w:rPr>
            </w:pPr>
            <w:r w:rsidRPr="00651D9C">
              <w:rPr>
                <w:rFonts w:ascii="宋体" w:eastAsia="宋体" w:hAnsi="宋体" w:cs="Calibri" w:hint="eastAsia"/>
                <w:color w:val="000000"/>
                <w:kern w:val="0"/>
                <w:szCs w:val="21"/>
              </w:rPr>
              <w:t>参数</w:t>
            </w:r>
          </w:p>
        </w:tc>
        <w:tc>
          <w:tcPr>
            <w:tcW w:w="1276" w:type="dxa"/>
            <w:tcBorders>
              <w:top w:val="single" w:sz="8" w:space="0" w:color="000000"/>
              <w:bottom w:val="single" w:sz="8" w:space="0" w:color="000000"/>
              <w:right w:val="single" w:sz="8" w:space="0" w:color="000000"/>
            </w:tcBorders>
            <w:hideMark/>
          </w:tcPr>
          <w:p w:rsidR="002568A1" w:rsidRPr="00651D9C" w:rsidRDefault="002568A1" w:rsidP="00FE013F">
            <w:pPr>
              <w:widowControl/>
              <w:spacing w:line="340" w:lineRule="atLeast"/>
              <w:jc w:val="center"/>
              <w:rPr>
                <w:rFonts w:ascii="Calibri" w:eastAsia="宋体" w:hAnsi="Calibri" w:cs="Calibri"/>
                <w:color w:val="000000"/>
                <w:kern w:val="0"/>
                <w:szCs w:val="21"/>
              </w:rPr>
            </w:pPr>
            <w:r w:rsidRPr="00651D9C">
              <w:rPr>
                <w:rFonts w:ascii="宋体" w:eastAsia="宋体" w:hAnsi="宋体" w:cs="Calibri" w:hint="eastAsia"/>
                <w:color w:val="000000"/>
                <w:kern w:val="0"/>
                <w:szCs w:val="21"/>
              </w:rPr>
              <w:t>数量</w:t>
            </w:r>
          </w:p>
        </w:tc>
        <w:tc>
          <w:tcPr>
            <w:tcW w:w="2934" w:type="dxa"/>
            <w:tcBorders>
              <w:top w:val="single" w:sz="8" w:space="0" w:color="000000"/>
              <w:bottom w:val="single" w:sz="8" w:space="0" w:color="000000"/>
              <w:right w:val="single" w:sz="8" w:space="0" w:color="000000"/>
            </w:tcBorders>
          </w:tcPr>
          <w:p w:rsidR="002568A1" w:rsidRPr="00651D9C" w:rsidRDefault="004F1AEB" w:rsidP="00FE013F">
            <w:pPr>
              <w:widowControl/>
              <w:spacing w:line="340" w:lineRule="atLeast"/>
              <w:jc w:val="center"/>
              <w:rPr>
                <w:rFonts w:ascii="宋体" w:eastAsia="宋体" w:hAnsi="宋体" w:cs="Calibri"/>
                <w:color w:val="000000"/>
                <w:kern w:val="0"/>
                <w:szCs w:val="21"/>
              </w:rPr>
            </w:pPr>
            <w:r>
              <w:rPr>
                <w:rFonts w:ascii="宋体" w:eastAsia="宋体" w:hAnsi="宋体" w:cs="Calibri" w:hint="eastAsia"/>
                <w:color w:val="000000"/>
                <w:kern w:val="0"/>
                <w:szCs w:val="21"/>
              </w:rPr>
              <w:t>品牌</w:t>
            </w:r>
          </w:p>
        </w:tc>
      </w:tr>
      <w:tr w:rsidR="002568A1" w:rsidRPr="00651D9C" w:rsidTr="002568A1">
        <w:tc>
          <w:tcPr>
            <w:tcW w:w="539" w:type="dxa"/>
            <w:tcBorders>
              <w:left w:val="single" w:sz="8" w:space="0" w:color="000000"/>
              <w:bottom w:val="single" w:sz="8" w:space="0" w:color="000000"/>
              <w:right w:val="single" w:sz="8" w:space="0" w:color="000000"/>
            </w:tcBorders>
            <w:hideMark/>
          </w:tcPr>
          <w:p w:rsidR="002568A1" w:rsidRPr="00651D9C" w:rsidRDefault="002568A1" w:rsidP="00FE013F">
            <w:pPr>
              <w:widowControl/>
              <w:spacing w:line="340" w:lineRule="atLeast"/>
              <w:rPr>
                <w:rFonts w:ascii="Calibri" w:eastAsia="宋体" w:hAnsi="Calibri" w:cs="Calibri"/>
                <w:color w:val="000000"/>
                <w:kern w:val="0"/>
                <w:szCs w:val="21"/>
              </w:rPr>
            </w:pPr>
            <w:r>
              <w:rPr>
                <w:rFonts w:ascii="Calibri" w:eastAsia="宋体" w:hAnsi="Calibri" w:cs="Calibri" w:hint="eastAsia"/>
                <w:color w:val="000000"/>
                <w:kern w:val="0"/>
                <w:szCs w:val="21"/>
              </w:rPr>
              <w:t>1</w:t>
            </w:r>
          </w:p>
        </w:tc>
        <w:tc>
          <w:tcPr>
            <w:tcW w:w="2509" w:type="dxa"/>
            <w:tcBorders>
              <w:bottom w:val="single" w:sz="8" w:space="0" w:color="000000"/>
              <w:right w:val="single" w:sz="8" w:space="0" w:color="000000"/>
            </w:tcBorders>
            <w:hideMark/>
          </w:tcPr>
          <w:p w:rsidR="002568A1" w:rsidRPr="00651D9C" w:rsidRDefault="002568A1" w:rsidP="002568A1">
            <w:pPr>
              <w:widowControl/>
              <w:spacing w:line="340" w:lineRule="atLeast"/>
              <w:jc w:val="center"/>
              <w:rPr>
                <w:rFonts w:ascii="Calibri" w:eastAsia="宋体" w:hAnsi="Calibri" w:cs="Calibri"/>
                <w:color w:val="000000"/>
                <w:kern w:val="0"/>
                <w:szCs w:val="21"/>
              </w:rPr>
            </w:pPr>
            <w:r>
              <w:rPr>
                <w:rFonts w:ascii="Calibri" w:eastAsia="宋体" w:hAnsi="Calibri" w:cs="Calibri" w:hint="eastAsia"/>
                <w:color w:val="000000"/>
                <w:kern w:val="0"/>
                <w:szCs w:val="21"/>
              </w:rPr>
              <w:t>山茶油</w:t>
            </w:r>
          </w:p>
        </w:tc>
        <w:tc>
          <w:tcPr>
            <w:tcW w:w="1078" w:type="dxa"/>
            <w:tcBorders>
              <w:bottom w:val="single" w:sz="8" w:space="0" w:color="000000"/>
              <w:right w:val="single" w:sz="8" w:space="0" w:color="000000"/>
            </w:tcBorders>
            <w:hideMark/>
          </w:tcPr>
          <w:p w:rsidR="002568A1" w:rsidRPr="00651D9C" w:rsidRDefault="002568A1" w:rsidP="00FE013F">
            <w:pPr>
              <w:widowControl/>
              <w:spacing w:line="340" w:lineRule="atLeast"/>
              <w:rPr>
                <w:rFonts w:ascii="Calibri" w:eastAsia="宋体" w:hAnsi="Calibri" w:cs="Calibri"/>
                <w:color w:val="000000"/>
                <w:kern w:val="0"/>
                <w:szCs w:val="21"/>
              </w:rPr>
            </w:pPr>
            <w:r w:rsidRPr="003F4CC3">
              <w:rPr>
                <w:rFonts w:ascii="宋体" w:hAnsi="宋体" w:cs="宋体" w:hint="eastAsia"/>
                <w:kern w:val="0"/>
                <w:sz w:val="24"/>
              </w:rPr>
              <w:t>2L</w:t>
            </w:r>
            <w:r w:rsidR="004F1AEB">
              <w:rPr>
                <w:rFonts w:ascii="宋体" w:hAnsi="宋体" w:cs="宋体" w:hint="eastAsia"/>
                <w:kern w:val="0"/>
                <w:sz w:val="24"/>
              </w:rPr>
              <w:t>礼盒</w:t>
            </w:r>
            <w:r w:rsidRPr="003F4CC3">
              <w:rPr>
                <w:rFonts w:ascii="宋体" w:hAnsi="宋体" w:cs="宋体" w:hint="eastAsia"/>
                <w:kern w:val="0"/>
                <w:sz w:val="24"/>
              </w:rPr>
              <w:t>装</w:t>
            </w:r>
          </w:p>
        </w:tc>
        <w:tc>
          <w:tcPr>
            <w:tcW w:w="1276" w:type="dxa"/>
            <w:tcBorders>
              <w:bottom w:val="single" w:sz="8" w:space="0" w:color="000000"/>
              <w:right w:val="single" w:sz="8" w:space="0" w:color="000000"/>
            </w:tcBorders>
            <w:hideMark/>
          </w:tcPr>
          <w:p w:rsidR="002568A1" w:rsidRPr="00651D9C" w:rsidRDefault="002568A1" w:rsidP="001B2FB1">
            <w:pPr>
              <w:widowControl/>
              <w:spacing w:line="340" w:lineRule="atLeast"/>
              <w:ind w:firstLineChars="100" w:firstLine="210"/>
              <w:rPr>
                <w:rFonts w:ascii="Calibri" w:eastAsia="宋体" w:hAnsi="Calibri" w:cs="Calibri"/>
                <w:color w:val="000000"/>
                <w:kern w:val="0"/>
                <w:szCs w:val="21"/>
              </w:rPr>
            </w:pPr>
            <w:r>
              <w:rPr>
                <w:rFonts w:ascii="Calibri" w:eastAsia="宋体" w:hAnsi="Calibri" w:cs="Calibri" w:hint="eastAsia"/>
                <w:color w:val="000000"/>
                <w:kern w:val="0"/>
                <w:szCs w:val="21"/>
              </w:rPr>
              <w:t>137</w:t>
            </w:r>
            <w:r>
              <w:rPr>
                <w:rFonts w:ascii="Calibri" w:eastAsia="宋体" w:hAnsi="Calibri" w:cs="Calibri" w:hint="eastAsia"/>
                <w:color w:val="000000"/>
                <w:kern w:val="0"/>
                <w:szCs w:val="21"/>
              </w:rPr>
              <w:t>份</w:t>
            </w:r>
          </w:p>
        </w:tc>
        <w:tc>
          <w:tcPr>
            <w:tcW w:w="2934" w:type="dxa"/>
            <w:tcBorders>
              <w:bottom w:val="single" w:sz="8" w:space="0" w:color="000000"/>
              <w:right w:val="single" w:sz="8" w:space="0" w:color="000000"/>
            </w:tcBorders>
          </w:tcPr>
          <w:p w:rsidR="002568A1" w:rsidRDefault="002568A1" w:rsidP="005E0C77">
            <w:pPr>
              <w:widowControl/>
              <w:spacing w:line="340" w:lineRule="atLeast"/>
              <w:rPr>
                <w:rFonts w:ascii="Calibri" w:eastAsia="宋体" w:hAnsi="Calibri" w:cs="Calibri"/>
                <w:color w:val="000000"/>
                <w:kern w:val="0"/>
                <w:szCs w:val="21"/>
              </w:rPr>
            </w:pPr>
            <w:r w:rsidRPr="003F4CC3">
              <w:rPr>
                <w:rFonts w:ascii="宋体" w:hAnsi="宋体" w:cs="宋体" w:hint="eastAsia"/>
                <w:sz w:val="24"/>
              </w:rPr>
              <w:t>得尔乐</w:t>
            </w:r>
            <w:r>
              <w:rPr>
                <w:rFonts w:ascii="宋体" w:hAnsi="宋体" w:cs="宋体" w:hint="eastAsia"/>
                <w:sz w:val="24"/>
              </w:rPr>
              <w:t>有机山茶油</w:t>
            </w:r>
            <w:r w:rsidRPr="003F4CC3">
              <w:rPr>
                <w:rFonts w:ascii="宋体" w:hAnsi="宋体" w:cs="宋体" w:hint="eastAsia"/>
                <w:sz w:val="24"/>
              </w:rPr>
              <w:t>、</w:t>
            </w:r>
            <w:r w:rsidRPr="00B87D6D">
              <w:rPr>
                <w:rFonts w:ascii="宋体" w:hAnsi="宋体" w:cs="宋体" w:hint="eastAsia"/>
                <w:sz w:val="24"/>
              </w:rPr>
              <w:t>润心</w:t>
            </w:r>
            <w:r>
              <w:rPr>
                <w:rFonts w:ascii="宋体" w:hAnsi="宋体" w:cs="宋体" w:hint="eastAsia"/>
                <w:sz w:val="24"/>
              </w:rPr>
              <w:t>有机山茶油、</w:t>
            </w:r>
            <w:r w:rsidRPr="00B87D6D">
              <w:rPr>
                <w:rFonts w:ascii="宋体" w:hAnsi="宋体" w:cs="宋体" w:hint="eastAsia"/>
                <w:sz w:val="24"/>
              </w:rPr>
              <w:t>千岁好</w:t>
            </w:r>
            <w:r>
              <w:rPr>
                <w:rFonts w:ascii="宋体" w:hAnsi="宋体" w:cs="宋体" w:hint="eastAsia"/>
                <w:sz w:val="24"/>
              </w:rPr>
              <w:t>有机山茶油</w:t>
            </w:r>
            <w:r w:rsidR="004F1AEB">
              <w:rPr>
                <w:rFonts w:ascii="宋体" w:hAnsi="宋体" w:cs="宋体" w:hint="eastAsia"/>
                <w:sz w:val="24"/>
              </w:rPr>
              <w:t>、野岭有机山茶油</w:t>
            </w:r>
          </w:p>
        </w:tc>
      </w:tr>
    </w:tbl>
    <w:p w:rsidR="00E24BA5" w:rsidRPr="00651D9C" w:rsidRDefault="00E24BA5" w:rsidP="00E24BA5">
      <w:pPr>
        <w:widowControl/>
        <w:spacing w:line="340" w:lineRule="atLeast"/>
        <w:rPr>
          <w:rFonts w:ascii="Calibri" w:eastAsia="宋体" w:hAnsi="Calibri" w:cs="Calibri"/>
          <w:color w:val="000000"/>
          <w:kern w:val="0"/>
          <w:szCs w:val="21"/>
        </w:rPr>
      </w:pPr>
      <w:r w:rsidRPr="00651D9C">
        <w:rPr>
          <w:rFonts w:ascii="宋体" w:eastAsia="宋体" w:hAnsi="宋体" w:cs="Calibri" w:hint="eastAsia"/>
          <w:b/>
          <w:bCs/>
          <w:color w:val="000000"/>
          <w:kern w:val="0"/>
          <w:szCs w:val="21"/>
        </w:rPr>
        <w:t>五、其它要求</w:t>
      </w:r>
    </w:p>
    <w:p w:rsidR="00E24BA5" w:rsidRPr="00651D9C" w:rsidRDefault="00E24BA5" w:rsidP="00E24BA5">
      <w:pPr>
        <w:widowControl/>
        <w:spacing w:line="340" w:lineRule="atLeast"/>
        <w:rPr>
          <w:rFonts w:ascii="Calibri" w:eastAsia="宋体" w:hAnsi="Calibri" w:cs="Calibri"/>
          <w:color w:val="000000"/>
          <w:kern w:val="0"/>
          <w:szCs w:val="21"/>
        </w:rPr>
      </w:pPr>
      <w:r w:rsidRPr="00651D9C">
        <w:rPr>
          <w:rFonts w:ascii="宋体" w:eastAsia="宋体" w:hAnsi="宋体" w:cs="Calibri" w:hint="eastAsia"/>
          <w:b/>
          <w:bCs/>
          <w:color w:val="000000"/>
          <w:kern w:val="0"/>
          <w:szCs w:val="21"/>
        </w:rPr>
        <w:t>1、交货时间及地点：</w:t>
      </w:r>
      <w:r w:rsidR="004F1AEB">
        <w:rPr>
          <w:rFonts w:ascii="宋体" w:eastAsia="宋体" w:hAnsi="宋体" w:cs="Calibri" w:hint="eastAsia"/>
          <w:b/>
          <w:bCs/>
          <w:color w:val="000000"/>
          <w:kern w:val="0"/>
          <w:szCs w:val="21"/>
        </w:rPr>
        <w:t xml:space="preserve">澳门路726号  </w:t>
      </w:r>
      <w:r w:rsidR="004F1AEB" w:rsidRPr="004F1AEB">
        <w:rPr>
          <w:rFonts w:ascii="宋体" w:eastAsia="宋体" w:hAnsi="宋体" w:cs="Calibri" w:hint="eastAsia"/>
          <w:b/>
          <w:bCs/>
          <w:color w:val="000000"/>
          <w:kern w:val="0"/>
          <w:szCs w:val="21"/>
        </w:rPr>
        <w:t>自收到采购人通知后，</w:t>
      </w:r>
      <w:r w:rsidR="004F1AEB" w:rsidRPr="004F1AEB">
        <w:rPr>
          <w:rFonts w:ascii="宋体" w:eastAsia="宋体" w:hAnsi="宋体" w:cs="Calibri"/>
          <w:b/>
          <w:bCs/>
          <w:color w:val="000000"/>
          <w:kern w:val="0"/>
          <w:szCs w:val="21"/>
        </w:rPr>
        <w:t>3日内送至采购人指定地点</w:t>
      </w:r>
    </w:p>
    <w:p w:rsidR="00E24BA5" w:rsidRPr="00651D9C" w:rsidRDefault="00E24BA5" w:rsidP="00E24BA5">
      <w:pPr>
        <w:widowControl/>
        <w:spacing w:line="340" w:lineRule="atLeast"/>
        <w:rPr>
          <w:rFonts w:ascii="Calibri" w:eastAsia="宋体" w:hAnsi="Calibri" w:cs="Calibri"/>
          <w:color w:val="000000"/>
          <w:kern w:val="0"/>
          <w:szCs w:val="21"/>
        </w:rPr>
      </w:pPr>
      <w:r w:rsidRPr="00651D9C">
        <w:rPr>
          <w:rFonts w:ascii="宋体" w:eastAsia="宋体" w:hAnsi="宋体" w:cs="Calibri" w:hint="eastAsia"/>
          <w:b/>
          <w:bCs/>
          <w:color w:val="000000"/>
          <w:kern w:val="0"/>
          <w:szCs w:val="21"/>
        </w:rPr>
        <w:t>2、质保期：</w:t>
      </w:r>
    </w:p>
    <w:p w:rsidR="00E24BA5" w:rsidRPr="00651D9C" w:rsidRDefault="00E24BA5" w:rsidP="00E24BA5">
      <w:pPr>
        <w:widowControl/>
        <w:spacing w:line="340" w:lineRule="atLeast"/>
        <w:rPr>
          <w:rFonts w:ascii="Calibri" w:eastAsia="宋体" w:hAnsi="Calibri" w:cs="Calibri"/>
          <w:color w:val="000000"/>
          <w:kern w:val="0"/>
          <w:szCs w:val="21"/>
        </w:rPr>
      </w:pPr>
      <w:r w:rsidRPr="00651D9C">
        <w:rPr>
          <w:rFonts w:ascii="宋体" w:eastAsia="宋体" w:hAnsi="宋体" w:cs="Calibri" w:hint="eastAsia"/>
          <w:b/>
          <w:bCs/>
          <w:color w:val="000000"/>
          <w:kern w:val="0"/>
          <w:szCs w:val="21"/>
        </w:rPr>
        <w:t>3、付款方式：</w:t>
      </w:r>
    </w:p>
    <w:p w:rsidR="00E24BA5" w:rsidRPr="00651D9C" w:rsidRDefault="004F1AEB" w:rsidP="00E24BA5">
      <w:pPr>
        <w:widowControl/>
        <w:spacing w:line="340" w:lineRule="atLeast"/>
        <w:ind w:firstLine="420"/>
        <w:rPr>
          <w:rFonts w:ascii="Calibri" w:eastAsia="宋体" w:hAnsi="Calibri" w:cs="Calibri"/>
          <w:color w:val="000000"/>
          <w:kern w:val="0"/>
          <w:szCs w:val="21"/>
        </w:rPr>
      </w:pPr>
      <w:r w:rsidRPr="004F1AEB">
        <w:rPr>
          <w:rFonts w:ascii="宋体" w:eastAsia="宋体" w:hAnsi="宋体" w:cs="Calibri" w:hint="eastAsia"/>
          <w:color w:val="000000"/>
          <w:kern w:val="0"/>
          <w:szCs w:val="21"/>
        </w:rPr>
        <w:t>货物全部到货并调试验收通过后</w:t>
      </w:r>
      <w:r w:rsidR="00C47F7B">
        <w:rPr>
          <w:rFonts w:ascii="宋体" w:eastAsia="宋体" w:hAnsi="宋体" w:cs="Calibri" w:hint="eastAsia"/>
          <w:color w:val="000000"/>
          <w:kern w:val="0"/>
          <w:szCs w:val="21"/>
        </w:rPr>
        <w:t>10</w:t>
      </w:r>
      <w:r w:rsidRPr="004F1AEB">
        <w:rPr>
          <w:rFonts w:ascii="宋体" w:eastAsia="宋体" w:hAnsi="宋体" w:cs="Calibri"/>
          <w:color w:val="000000"/>
          <w:kern w:val="0"/>
          <w:szCs w:val="21"/>
        </w:rPr>
        <w:t>个工作日内，支付合同总价的100％</w:t>
      </w:r>
    </w:p>
    <w:p w:rsidR="00E24BA5" w:rsidRPr="00651D9C" w:rsidRDefault="00E24BA5" w:rsidP="00E24BA5">
      <w:pPr>
        <w:widowControl/>
        <w:spacing w:line="340" w:lineRule="atLeast"/>
        <w:rPr>
          <w:rFonts w:ascii="Calibri" w:eastAsia="宋体" w:hAnsi="Calibri" w:cs="Calibri"/>
          <w:color w:val="000000"/>
          <w:kern w:val="0"/>
          <w:szCs w:val="21"/>
        </w:rPr>
      </w:pPr>
      <w:r w:rsidRPr="00651D9C">
        <w:rPr>
          <w:rFonts w:ascii="宋体" w:eastAsia="宋体" w:hAnsi="宋体" w:cs="Calibri" w:hint="eastAsia"/>
          <w:b/>
          <w:bCs/>
          <w:color w:val="000000"/>
          <w:kern w:val="0"/>
          <w:szCs w:val="21"/>
        </w:rPr>
        <w:t>4、验收要求：</w:t>
      </w:r>
      <w:r w:rsidR="004F1AEB" w:rsidRPr="003F4CC3">
        <w:rPr>
          <w:rFonts w:ascii="宋体" w:hAnsi="宋体" w:cs="Calibri" w:hint="eastAsia"/>
          <w:kern w:val="0"/>
          <w:sz w:val="24"/>
        </w:rPr>
        <w:t>采购方及供应商单位交付现场验收</w:t>
      </w:r>
    </w:p>
    <w:p w:rsidR="004F1AEB" w:rsidRDefault="004F1AEB" w:rsidP="00950EE9">
      <w:pPr>
        <w:widowControl/>
        <w:jc w:val="left"/>
        <w:rPr>
          <w:rFonts w:ascii="宋体" w:eastAsia="宋体" w:hAnsi="宋体" w:cs="Calibri"/>
          <w:b/>
          <w:bCs/>
          <w:color w:val="000000"/>
          <w:kern w:val="0"/>
          <w:szCs w:val="21"/>
        </w:rPr>
      </w:pPr>
      <w:r>
        <w:rPr>
          <w:rFonts w:ascii="宋体" w:eastAsia="宋体" w:hAnsi="宋体" w:cs="Calibri" w:hint="eastAsia"/>
          <w:b/>
          <w:bCs/>
          <w:color w:val="000000"/>
          <w:kern w:val="0"/>
          <w:szCs w:val="21"/>
        </w:rPr>
        <w:t>六、比选文件要求</w:t>
      </w:r>
    </w:p>
    <w:p w:rsidR="004F1AEB" w:rsidRPr="004F1AEB" w:rsidRDefault="004F1AEB" w:rsidP="004F1AEB">
      <w:pPr>
        <w:widowControl/>
        <w:jc w:val="left"/>
        <w:rPr>
          <w:rFonts w:ascii="华文宋体" w:eastAsia="华文宋体" w:hAnsi="华文宋体"/>
          <w:sz w:val="24"/>
        </w:rPr>
      </w:pPr>
      <w:r w:rsidRPr="004F1AEB">
        <w:rPr>
          <w:rFonts w:ascii="华文宋体" w:eastAsia="华文宋体" w:hAnsi="华文宋体"/>
          <w:sz w:val="24"/>
        </w:rPr>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rsidR="004F1AEB" w:rsidRPr="004F1AEB" w:rsidRDefault="004F1AEB" w:rsidP="004F1AEB">
      <w:pPr>
        <w:widowControl/>
        <w:jc w:val="left"/>
        <w:rPr>
          <w:rFonts w:ascii="华文宋体" w:eastAsia="华文宋体" w:hAnsi="华文宋体"/>
          <w:sz w:val="24"/>
        </w:rPr>
      </w:pPr>
      <w:r w:rsidRPr="004F1AEB">
        <w:rPr>
          <w:rFonts w:ascii="华文宋体" w:eastAsia="华文宋体" w:hAnsi="华文宋体"/>
          <w:sz w:val="24"/>
        </w:rPr>
        <w:t>2、响应文件中不得有任何擦涂、更改痕迹。若需改正错漏，须由响应文件签发人在更正处加签。</w:t>
      </w:r>
    </w:p>
    <w:p w:rsidR="004F1AEB" w:rsidRPr="004F1AEB" w:rsidRDefault="004F1AEB" w:rsidP="004F1AEB">
      <w:pPr>
        <w:widowControl/>
        <w:jc w:val="left"/>
        <w:rPr>
          <w:rFonts w:ascii="华文宋体" w:eastAsia="华文宋体" w:hAnsi="华文宋体"/>
          <w:sz w:val="24"/>
        </w:rPr>
      </w:pPr>
      <w:r w:rsidRPr="004F1AEB">
        <w:rPr>
          <w:rFonts w:ascii="华文宋体" w:eastAsia="华文宋体" w:hAnsi="华文宋体"/>
          <w:sz w:val="24"/>
        </w:rPr>
        <w:t>3、</w:t>
      </w:r>
      <w:r>
        <w:rPr>
          <w:rFonts w:ascii="华文宋体" w:eastAsia="华文宋体" w:hAnsi="华文宋体" w:hint="eastAsia"/>
          <w:sz w:val="24"/>
        </w:rPr>
        <w:t>报价</w:t>
      </w:r>
      <w:r w:rsidRPr="004F1AEB">
        <w:rPr>
          <w:rFonts w:ascii="华文宋体" w:eastAsia="华文宋体" w:hAnsi="华文宋体"/>
          <w:sz w:val="24"/>
        </w:rPr>
        <w:t>单位提交的所有资质证明资料不得出现伪造痕迹，一经发现，报价无效。</w:t>
      </w:r>
    </w:p>
    <w:p w:rsidR="004F1AEB" w:rsidRPr="004F1AEB" w:rsidRDefault="004F1AEB" w:rsidP="004F1AEB">
      <w:pPr>
        <w:widowControl/>
        <w:jc w:val="left"/>
        <w:rPr>
          <w:rFonts w:ascii="华文宋体" w:eastAsia="华文宋体" w:hAnsi="华文宋体"/>
          <w:sz w:val="24"/>
        </w:rPr>
      </w:pPr>
      <w:r w:rsidRPr="004F1AEB">
        <w:rPr>
          <w:rFonts w:ascii="华文宋体" w:eastAsia="华文宋体" w:hAnsi="华文宋体"/>
          <w:sz w:val="24"/>
        </w:rPr>
        <w:t>4、</w:t>
      </w:r>
      <w:r w:rsidR="005E0C77">
        <w:rPr>
          <w:rFonts w:ascii="华文宋体" w:eastAsia="华文宋体" w:hAnsi="华文宋体" w:hint="eastAsia"/>
          <w:sz w:val="24"/>
        </w:rPr>
        <w:t>报价</w:t>
      </w:r>
      <w:r w:rsidRPr="004F1AEB">
        <w:rPr>
          <w:rFonts w:ascii="华文宋体" w:eastAsia="华文宋体" w:hAnsi="华文宋体"/>
          <w:sz w:val="24"/>
        </w:rPr>
        <w:t>文件需打印纸质文件提供，并由</w:t>
      </w:r>
      <w:r>
        <w:rPr>
          <w:rFonts w:ascii="华文宋体" w:eastAsia="华文宋体" w:hAnsi="华文宋体" w:hint="eastAsia"/>
          <w:sz w:val="24"/>
        </w:rPr>
        <w:t>报价</w:t>
      </w:r>
      <w:r w:rsidRPr="004F1AEB">
        <w:rPr>
          <w:rFonts w:ascii="华文宋体" w:eastAsia="华文宋体" w:hAnsi="华文宋体"/>
          <w:sz w:val="24"/>
        </w:rPr>
        <w:t>单位或经</w:t>
      </w:r>
      <w:r>
        <w:rPr>
          <w:rFonts w:ascii="华文宋体" w:eastAsia="华文宋体" w:hAnsi="华文宋体" w:hint="eastAsia"/>
          <w:sz w:val="24"/>
        </w:rPr>
        <w:t>报价</w:t>
      </w:r>
      <w:r w:rsidRPr="004F1AEB">
        <w:rPr>
          <w:rFonts w:ascii="华文宋体" w:eastAsia="华文宋体" w:hAnsi="华文宋体"/>
          <w:sz w:val="24"/>
        </w:rPr>
        <w:t>单位正式授权的代表签字。授权代表须将以书面形式出具的“委托授权书”附在响应文件中。每份</w:t>
      </w:r>
      <w:r w:rsidR="005E0C77">
        <w:rPr>
          <w:rFonts w:ascii="华文宋体" w:eastAsia="华文宋体" w:hAnsi="华文宋体" w:hint="eastAsia"/>
          <w:sz w:val="24"/>
        </w:rPr>
        <w:t>报价</w:t>
      </w:r>
      <w:r w:rsidRPr="004F1AEB">
        <w:rPr>
          <w:rFonts w:ascii="华文宋体" w:eastAsia="华文宋体" w:hAnsi="华文宋体"/>
          <w:sz w:val="24"/>
        </w:rPr>
        <w:t>文件均应由</w:t>
      </w:r>
      <w:r>
        <w:rPr>
          <w:rFonts w:ascii="华文宋体" w:eastAsia="华文宋体" w:hAnsi="华文宋体" w:hint="eastAsia"/>
          <w:sz w:val="24"/>
        </w:rPr>
        <w:t>投标</w:t>
      </w:r>
      <w:r w:rsidRPr="004F1AEB">
        <w:rPr>
          <w:rFonts w:ascii="华文宋体" w:eastAsia="华文宋体" w:hAnsi="华文宋体"/>
          <w:sz w:val="24"/>
        </w:rPr>
        <w:t>单位或其授权代表签字。</w:t>
      </w:r>
    </w:p>
    <w:p w:rsidR="004F1AEB" w:rsidRPr="004F1AEB" w:rsidRDefault="004F1AEB" w:rsidP="004F1AEB">
      <w:pPr>
        <w:widowControl/>
        <w:jc w:val="left"/>
        <w:rPr>
          <w:rFonts w:ascii="华文宋体" w:eastAsia="华文宋体" w:hAnsi="华文宋体"/>
          <w:sz w:val="24"/>
        </w:rPr>
      </w:pPr>
      <w:r w:rsidRPr="004F1AEB">
        <w:rPr>
          <w:rFonts w:ascii="华文宋体" w:eastAsia="华文宋体" w:hAnsi="华文宋体"/>
          <w:sz w:val="24"/>
        </w:rPr>
        <w:t>5、响应截止日期过后，任何对</w:t>
      </w:r>
      <w:r w:rsidR="005E0C77">
        <w:rPr>
          <w:rFonts w:ascii="华文宋体" w:eastAsia="华文宋体" w:hAnsi="华文宋体" w:hint="eastAsia"/>
          <w:sz w:val="24"/>
        </w:rPr>
        <w:t>报价</w:t>
      </w:r>
      <w:r w:rsidRPr="004F1AEB">
        <w:rPr>
          <w:rFonts w:ascii="华文宋体" w:eastAsia="华文宋体" w:hAnsi="华文宋体"/>
          <w:sz w:val="24"/>
        </w:rPr>
        <w:t>文件修改的申请将不被接受。</w:t>
      </w:r>
    </w:p>
    <w:p w:rsidR="000421EE" w:rsidRPr="000421EE" w:rsidRDefault="004F1AEB" w:rsidP="004F1AEB">
      <w:pPr>
        <w:widowControl/>
        <w:jc w:val="left"/>
        <w:rPr>
          <w:rFonts w:ascii="华文宋体" w:eastAsia="华文宋体" w:hAnsi="华文宋体"/>
          <w:sz w:val="24"/>
        </w:rPr>
      </w:pPr>
      <w:r w:rsidRPr="004F1AEB">
        <w:rPr>
          <w:rFonts w:ascii="华文宋体" w:eastAsia="华文宋体" w:hAnsi="华文宋体"/>
          <w:sz w:val="24"/>
        </w:rPr>
        <w:t>6、报价货币，均应以人民币元报价。</w:t>
      </w:r>
      <w:r w:rsidR="009C3D1A">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pPr>
        <w:numPr>
          <w:ilvl w:val="0"/>
          <w:numId w:val="2"/>
        </w:numPr>
        <w:spacing w:line="360" w:lineRule="auto"/>
        <w:rPr>
          <w:rFonts w:ascii="宋体" w:hAnsi="宋体"/>
          <w:sz w:val="24"/>
        </w:rPr>
      </w:pPr>
      <w:r>
        <w:rPr>
          <w:rFonts w:ascii="宋体" w:hAnsi="宋体" w:hint="eastAsia"/>
          <w:sz w:val="24"/>
        </w:rPr>
        <w:t>我方的报价为（大写）：</w:t>
      </w:r>
      <w:r>
        <w:rPr>
          <w:rFonts w:ascii="宋体" w:hAnsi="宋体" w:hint="eastAsia"/>
          <w:sz w:val="24"/>
          <w:u w:val="single"/>
        </w:rPr>
        <w:t xml:space="preserve">    </w:t>
      </w:r>
      <w:r>
        <w:rPr>
          <w:rFonts w:ascii="宋体" w:hAnsi="宋体" w:hint="eastAsia"/>
          <w:sz w:val="24"/>
        </w:rPr>
        <w:t>元整人民币，服务期限为</w:t>
      </w:r>
      <w:r>
        <w:rPr>
          <w:rFonts w:ascii="宋体" w:hAnsi="宋体" w:hint="eastAsia"/>
          <w:sz w:val="24"/>
          <w:u w:val="single"/>
        </w:rPr>
        <w:t xml:space="preserve">      </w:t>
      </w:r>
      <w:r>
        <w:rPr>
          <w:rFonts w:ascii="宋体" w:hAnsi="宋体" w:hint="eastAsia"/>
          <w:sz w:val="24"/>
        </w:rPr>
        <w:t>。</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hint="eastAsia"/>
          <w:sz w:val="24"/>
        </w:rPr>
      </w:pPr>
    </w:p>
    <w:p w:rsidR="001B2FB1" w:rsidRDefault="001B2FB1" w:rsidP="001B2FB1">
      <w:pPr>
        <w:pStyle w:val="a0"/>
        <w:rPr>
          <w:lang w:val="en-US"/>
        </w:rPr>
        <w:sectPr w:rsidR="001B2FB1">
          <w:pgSz w:w="11906" w:h="16838"/>
          <w:pgMar w:top="1440" w:right="1800" w:bottom="1440" w:left="1800" w:header="851" w:footer="992" w:gutter="0"/>
          <w:cols w:space="425"/>
          <w:docGrid w:type="lines" w:linePitch="312"/>
        </w:sectPr>
      </w:pPr>
    </w:p>
    <w:p w:rsidR="001B2FB1" w:rsidRPr="003F4CC3" w:rsidRDefault="001B2FB1" w:rsidP="001B2FB1">
      <w:pPr>
        <w:jc w:val="center"/>
        <w:rPr>
          <w:rFonts w:hint="eastAsia"/>
          <w:sz w:val="28"/>
          <w:szCs w:val="28"/>
          <w:lang w:val="en-GB"/>
        </w:rPr>
      </w:pPr>
      <w:r w:rsidRPr="001B2FB1">
        <w:rPr>
          <w:rFonts w:hint="eastAsia"/>
          <w:sz w:val="28"/>
          <w:szCs w:val="28"/>
          <w:lang w:val="en-GB"/>
        </w:rPr>
        <w:lastRenderedPageBreak/>
        <w:t>报价表</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03"/>
        <w:gridCol w:w="1355"/>
        <w:gridCol w:w="907"/>
        <w:gridCol w:w="1503"/>
        <w:gridCol w:w="1417"/>
        <w:gridCol w:w="1650"/>
        <w:gridCol w:w="1752"/>
      </w:tblGrid>
      <w:tr w:rsidR="001B2FB1" w:rsidRPr="003F4CC3" w:rsidTr="00FE013F">
        <w:tc>
          <w:tcPr>
            <w:tcW w:w="503" w:type="dxa"/>
            <w:vAlign w:val="center"/>
          </w:tcPr>
          <w:p w:rsidR="001B2FB1" w:rsidRPr="003F4CC3" w:rsidRDefault="001B2FB1" w:rsidP="00FE013F">
            <w:pPr>
              <w:widowControl/>
              <w:spacing w:line="276" w:lineRule="auto"/>
              <w:jc w:val="center"/>
              <w:rPr>
                <w:rFonts w:ascii="宋体" w:hAnsi="宋体" w:cs="Calibri"/>
                <w:kern w:val="0"/>
                <w:szCs w:val="21"/>
              </w:rPr>
            </w:pPr>
            <w:r w:rsidRPr="003F4CC3">
              <w:rPr>
                <w:rFonts w:ascii="宋体" w:hAnsi="宋体" w:cs="Calibri" w:hint="eastAsia"/>
                <w:kern w:val="0"/>
                <w:szCs w:val="21"/>
              </w:rPr>
              <w:t>序号</w:t>
            </w:r>
          </w:p>
        </w:tc>
        <w:tc>
          <w:tcPr>
            <w:tcW w:w="1355" w:type="dxa"/>
            <w:vAlign w:val="center"/>
          </w:tcPr>
          <w:p w:rsidR="001B2FB1" w:rsidRPr="003F4CC3" w:rsidRDefault="001B2FB1" w:rsidP="00FE013F">
            <w:pPr>
              <w:widowControl/>
              <w:spacing w:line="276" w:lineRule="auto"/>
              <w:jc w:val="center"/>
              <w:rPr>
                <w:rFonts w:ascii="宋体" w:hAnsi="宋体" w:cs="Calibri"/>
                <w:kern w:val="0"/>
                <w:szCs w:val="21"/>
              </w:rPr>
            </w:pPr>
            <w:r w:rsidRPr="003F4CC3">
              <w:rPr>
                <w:rFonts w:ascii="宋体" w:hAnsi="宋体" w:cs="Calibri" w:hint="eastAsia"/>
                <w:kern w:val="0"/>
                <w:szCs w:val="21"/>
              </w:rPr>
              <w:t>货物名称</w:t>
            </w:r>
          </w:p>
        </w:tc>
        <w:tc>
          <w:tcPr>
            <w:tcW w:w="907" w:type="dxa"/>
            <w:vAlign w:val="center"/>
          </w:tcPr>
          <w:p w:rsidR="001B2FB1" w:rsidRPr="003F4CC3" w:rsidRDefault="001B2FB1" w:rsidP="00FE013F">
            <w:pPr>
              <w:widowControl/>
              <w:spacing w:line="276" w:lineRule="auto"/>
              <w:jc w:val="center"/>
              <w:rPr>
                <w:rFonts w:ascii="宋体" w:hAnsi="宋体" w:cs="Calibri"/>
                <w:kern w:val="0"/>
                <w:szCs w:val="21"/>
              </w:rPr>
            </w:pPr>
            <w:r w:rsidRPr="003F4CC3">
              <w:rPr>
                <w:rFonts w:ascii="宋体" w:hAnsi="宋体" w:cs="Calibri" w:hint="eastAsia"/>
                <w:kern w:val="0"/>
                <w:szCs w:val="21"/>
              </w:rPr>
              <w:t>数量</w:t>
            </w:r>
          </w:p>
        </w:tc>
        <w:tc>
          <w:tcPr>
            <w:tcW w:w="1503" w:type="dxa"/>
            <w:vAlign w:val="center"/>
          </w:tcPr>
          <w:p w:rsidR="001B2FB1" w:rsidRPr="003F4CC3" w:rsidRDefault="001B2FB1" w:rsidP="00FE013F">
            <w:pPr>
              <w:widowControl/>
              <w:spacing w:line="276" w:lineRule="auto"/>
              <w:jc w:val="center"/>
              <w:rPr>
                <w:rFonts w:ascii="宋体" w:hAnsi="宋体" w:cs="Calibri"/>
                <w:kern w:val="0"/>
                <w:szCs w:val="21"/>
              </w:rPr>
            </w:pPr>
            <w:r w:rsidRPr="003F4CC3">
              <w:rPr>
                <w:rFonts w:ascii="宋体" w:hAnsi="宋体" w:cs="Calibri" w:hint="eastAsia"/>
                <w:kern w:val="0"/>
                <w:szCs w:val="21"/>
              </w:rPr>
              <w:t>技术规格</w:t>
            </w:r>
          </w:p>
        </w:tc>
        <w:tc>
          <w:tcPr>
            <w:tcW w:w="1417" w:type="dxa"/>
            <w:vAlign w:val="center"/>
          </w:tcPr>
          <w:p w:rsidR="001B2FB1" w:rsidRPr="003F4CC3" w:rsidRDefault="001B2FB1" w:rsidP="00FE013F">
            <w:pPr>
              <w:widowControl/>
              <w:spacing w:line="276" w:lineRule="auto"/>
              <w:jc w:val="center"/>
              <w:rPr>
                <w:rFonts w:ascii="宋体" w:hAnsi="宋体" w:cs="Calibri" w:hint="eastAsia"/>
                <w:kern w:val="0"/>
                <w:szCs w:val="21"/>
              </w:rPr>
            </w:pPr>
            <w:r w:rsidRPr="003F4CC3">
              <w:rPr>
                <w:rFonts w:ascii="宋体" w:hAnsi="宋体" w:cs="Calibri" w:hint="eastAsia"/>
                <w:kern w:val="0"/>
                <w:szCs w:val="21"/>
              </w:rPr>
              <w:t>品牌</w:t>
            </w:r>
          </w:p>
        </w:tc>
        <w:tc>
          <w:tcPr>
            <w:tcW w:w="1650" w:type="dxa"/>
            <w:vAlign w:val="center"/>
          </w:tcPr>
          <w:p w:rsidR="001B2FB1" w:rsidRPr="003F4CC3" w:rsidRDefault="001B2FB1" w:rsidP="00FE013F">
            <w:pPr>
              <w:widowControl/>
              <w:spacing w:line="276" w:lineRule="auto"/>
              <w:jc w:val="center"/>
              <w:rPr>
                <w:rFonts w:ascii="宋体" w:hAnsi="宋体" w:cs="Calibri" w:hint="eastAsia"/>
                <w:kern w:val="0"/>
                <w:szCs w:val="21"/>
              </w:rPr>
            </w:pPr>
            <w:r w:rsidRPr="003F4CC3">
              <w:rPr>
                <w:rFonts w:ascii="宋体" w:hAnsi="宋体" w:cs="Calibri" w:hint="eastAsia"/>
                <w:kern w:val="0"/>
                <w:szCs w:val="21"/>
              </w:rPr>
              <w:t>单价（元，含税）</w:t>
            </w:r>
          </w:p>
        </w:tc>
        <w:tc>
          <w:tcPr>
            <w:tcW w:w="1752" w:type="dxa"/>
            <w:vAlign w:val="center"/>
          </w:tcPr>
          <w:p w:rsidR="001B2FB1" w:rsidRPr="003F4CC3" w:rsidRDefault="001B2FB1" w:rsidP="00FE013F">
            <w:pPr>
              <w:widowControl/>
              <w:spacing w:line="276" w:lineRule="auto"/>
              <w:jc w:val="center"/>
              <w:rPr>
                <w:rFonts w:ascii="宋体" w:hAnsi="宋体" w:cs="Calibri" w:hint="eastAsia"/>
                <w:kern w:val="0"/>
                <w:szCs w:val="21"/>
              </w:rPr>
            </w:pPr>
            <w:r w:rsidRPr="003F4CC3">
              <w:rPr>
                <w:rFonts w:ascii="宋体" w:hAnsi="宋体" w:cs="Calibri" w:hint="eastAsia"/>
                <w:kern w:val="0"/>
                <w:szCs w:val="21"/>
              </w:rPr>
              <w:t>总价（元，含税）</w:t>
            </w:r>
          </w:p>
        </w:tc>
      </w:tr>
      <w:tr w:rsidR="001B2FB1" w:rsidRPr="003F4CC3" w:rsidTr="00FE013F">
        <w:tc>
          <w:tcPr>
            <w:tcW w:w="503" w:type="dxa"/>
          </w:tcPr>
          <w:p w:rsidR="001B2FB1" w:rsidRPr="003F4CC3" w:rsidRDefault="001B2FB1" w:rsidP="00FE013F">
            <w:pPr>
              <w:widowControl/>
              <w:spacing w:line="360" w:lineRule="auto"/>
              <w:jc w:val="center"/>
              <w:rPr>
                <w:rFonts w:ascii="宋体" w:hAnsi="宋体" w:cs="Calibri"/>
                <w:kern w:val="0"/>
                <w:szCs w:val="21"/>
              </w:rPr>
            </w:pPr>
            <w:r w:rsidRPr="003F4CC3">
              <w:rPr>
                <w:rFonts w:ascii="宋体" w:hAnsi="宋体" w:cs="Calibri" w:hint="eastAsia"/>
                <w:kern w:val="0"/>
                <w:szCs w:val="21"/>
              </w:rPr>
              <w:t>1</w:t>
            </w:r>
          </w:p>
        </w:tc>
        <w:tc>
          <w:tcPr>
            <w:tcW w:w="1355" w:type="dxa"/>
            <w:vAlign w:val="center"/>
          </w:tcPr>
          <w:p w:rsidR="001B2FB1" w:rsidRPr="003F4CC3" w:rsidRDefault="001B2FB1" w:rsidP="00FE013F">
            <w:pPr>
              <w:widowControl/>
              <w:spacing w:line="360" w:lineRule="auto"/>
              <w:jc w:val="center"/>
              <w:rPr>
                <w:rFonts w:ascii="宋体" w:hAnsi="宋体" w:cs="Calibri"/>
                <w:kern w:val="0"/>
                <w:szCs w:val="21"/>
              </w:rPr>
            </w:pPr>
            <w:r w:rsidRPr="003F4CC3">
              <w:rPr>
                <w:rFonts w:ascii="宋体" w:hAnsi="宋体" w:hint="eastAsia"/>
                <w:szCs w:val="21"/>
              </w:rPr>
              <w:t>山茶油</w:t>
            </w:r>
          </w:p>
        </w:tc>
        <w:tc>
          <w:tcPr>
            <w:tcW w:w="907" w:type="dxa"/>
            <w:vAlign w:val="center"/>
          </w:tcPr>
          <w:p w:rsidR="001B2FB1" w:rsidRPr="003F4CC3" w:rsidRDefault="001B2FB1" w:rsidP="001B2FB1">
            <w:pPr>
              <w:widowControl/>
              <w:spacing w:line="360" w:lineRule="auto"/>
              <w:jc w:val="center"/>
              <w:rPr>
                <w:rFonts w:ascii="宋体" w:hAnsi="宋体"/>
                <w:szCs w:val="21"/>
              </w:rPr>
            </w:pPr>
            <w:r w:rsidRPr="003F4CC3">
              <w:rPr>
                <w:rFonts w:ascii="宋体" w:hAnsi="宋体" w:hint="eastAsia"/>
                <w:szCs w:val="21"/>
              </w:rPr>
              <w:t>1</w:t>
            </w:r>
            <w:r>
              <w:rPr>
                <w:rFonts w:ascii="宋体" w:hAnsi="宋体" w:hint="eastAsia"/>
                <w:szCs w:val="21"/>
              </w:rPr>
              <w:t>37</w:t>
            </w:r>
            <w:r w:rsidRPr="003F4CC3">
              <w:rPr>
                <w:rFonts w:ascii="宋体" w:hAnsi="宋体" w:hint="eastAsia"/>
                <w:szCs w:val="21"/>
              </w:rPr>
              <w:t>份</w:t>
            </w:r>
            <w:r w:rsidRPr="003F4CC3">
              <w:rPr>
                <w:rFonts w:ascii="宋体" w:hAnsi="宋体"/>
                <w:szCs w:val="21"/>
              </w:rPr>
              <w:t xml:space="preserve"> </w:t>
            </w:r>
          </w:p>
        </w:tc>
        <w:tc>
          <w:tcPr>
            <w:tcW w:w="1503" w:type="dxa"/>
            <w:vAlign w:val="center"/>
          </w:tcPr>
          <w:p w:rsidR="001B2FB1" w:rsidRPr="003F4CC3" w:rsidRDefault="001B2FB1" w:rsidP="00FE013F">
            <w:pPr>
              <w:widowControl/>
              <w:spacing w:line="360" w:lineRule="auto"/>
              <w:jc w:val="center"/>
              <w:rPr>
                <w:rFonts w:ascii="宋体" w:hAnsi="宋体" w:cs="Calibri" w:hint="eastAsia"/>
                <w:kern w:val="0"/>
                <w:szCs w:val="21"/>
              </w:rPr>
            </w:pPr>
            <w:r w:rsidRPr="003F4CC3">
              <w:rPr>
                <w:rFonts w:ascii="宋体" w:hAnsi="宋体" w:cs="Calibri"/>
                <w:kern w:val="0"/>
                <w:szCs w:val="21"/>
              </w:rPr>
              <w:t>2L</w:t>
            </w:r>
            <w:r>
              <w:rPr>
                <w:rFonts w:ascii="宋体" w:hAnsi="宋体" w:cs="Calibri" w:hint="eastAsia"/>
                <w:kern w:val="0"/>
                <w:szCs w:val="21"/>
              </w:rPr>
              <w:t>礼盒装</w:t>
            </w:r>
          </w:p>
        </w:tc>
        <w:tc>
          <w:tcPr>
            <w:tcW w:w="1417" w:type="dxa"/>
          </w:tcPr>
          <w:p w:rsidR="001B2FB1" w:rsidRPr="003F4CC3" w:rsidRDefault="001B2FB1" w:rsidP="00FE013F">
            <w:pPr>
              <w:widowControl/>
              <w:spacing w:line="360" w:lineRule="auto"/>
              <w:jc w:val="center"/>
              <w:rPr>
                <w:rFonts w:ascii="宋体" w:hAnsi="宋体" w:cs="Calibri" w:hint="eastAsia"/>
                <w:kern w:val="0"/>
                <w:szCs w:val="21"/>
              </w:rPr>
            </w:pPr>
          </w:p>
        </w:tc>
        <w:tc>
          <w:tcPr>
            <w:tcW w:w="1650" w:type="dxa"/>
          </w:tcPr>
          <w:p w:rsidR="001B2FB1" w:rsidRPr="003F4CC3" w:rsidRDefault="001B2FB1" w:rsidP="00FE013F">
            <w:pPr>
              <w:widowControl/>
              <w:spacing w:line="360" w:lineRule="auto"/>
              <w:jc w:val="center"/>
              <w:rPr>
                <w:rFonts w:ascii="宋体" w:hAnsi="宋体" w:cs="Calibri" w:hint="eastAsia"/>
                <w:kern w:val="0"/>
                <w:szCs w:val="21"/>
              </w:rPr>
            </w:pPr>
          </w:p>
        </w:tc>
        <w:tc>
          <w:tcPr>
            <w:tcW w:w="1752" w:type="dxa"/>
          </w:tcPr>
          <w:p w:rsidR="001B2FB1" w:rsidRPr="003F4CC3" w:rsidRDefault="001B2FB1" w:rsidP="00FE013F">
            <w:pPr>
              <w:widowControl/>
              <w:spacing w:line="360" w:lineRule="auto"/>
              <w:jc w:val="center"/>
              <w:rPr>
                <w:rFonts w:ascii="宋体" w:hAnsi="宋体" w:cs="Calibri" w:hint="eastAsia"/>
                <w:kern w:val="0"/>
                <w:szCs w:val="21"/>
              </w:rPr>
            </w:pPr>
          </w:p>
        </w:tc>
      </w:tr>
    </w:tbl>
    <w:p w:rsidR="001B2FB1" w:rsidRPr="003F4CC3" w:rsidRDefault="001B2FB1" w:rsidP="001B2FB1">
      <w:pPr>
        <w:rPr>
          <w:szCs w:val="21"/>
          <w:lang w:val="en-GB"/>
        </w:rPr>
      </w:pPr>
      <w:r w:rsidRPr="003F4CC3">
        <w:rPr>
          <w:rFonts w:hint="eastAsia"/>
          <w:szCs w:val="21"/>
          <w:lang w:val="en-GB"/>
        </w:rPr>
        <w:t>注：本分项报价表中的合计金额须与响应报价中投标总报价一致，如有不一致，以响应报价中的投标总报价为准进行修正。</w:t>
      </w:r>
    </w:p>
    <w:p w:rsidR="001B2FB1" w:rsidRPr="003F4CC3" w:rsidRDefault="001B2FB1" w:rsidP="001B2FB1">
      <w:pPr>
        <w:adjustRightInd w:val="0"/>
        <w:snapToGrid w:val="0"/>
        <w:spacing w:line="360" w:lineRule="auto"/>
        <w:rPr>
          <w:rFonts w:ascii="宋体" w:hAnsi="宋体"/>
          <w:sz w:val="24"/>
        </w:rPr>
      </w:pPr>
    </w:p>
    <w:p w:rsidR="001B2FB1" w:rsidRPr="003F4CC3" w:rsidRDefault="001B2FB1" w:rsidP="001B2FB1">
      <w:pPr>
        <w:adjustRightInd w:val="0"/>
        <w:snapToGrid w:val="0"/>
        <w:spacing w:line="360" w:lineRule="auto"/>
        <w:rPr>
          <w:rFonts w:ascii="宋体" w:hAnsi="宋体"/>
          <w:sz w:val="24"/>
        </w:rPr>
      </w:pPr>
    </w:p>
    <w:p w:rsidR="001B2FB1" w:rsidRPr="003F4CC3" w:rsidRDefault="001B2FB1" w:rsidP="001B2FB1">
      <w:pPr>
        <w:adjustRightInd w:val="0"/>
        <w:snapToGrid w:val="0"/>
        <w:spacing w:line="360" w:lineRule="auto"/>
        <w:rPr>
          <w:rFonts w:ascii="宋体" w:hAnsi="宋体"/>
          <w:sz w:val="24"/>
        </w:rPr>
      </w:pPr>
      <w:r>
        <w:rPr>
          <w:rFonts w:ascii="宋体" w:hAnsi="宋体" w:hint="eastAsia"/>
          <w:sz w:val="24"/>
        </w:rPr>
        <w:t>报价单位</w:t>
      </w:r>
      <w:r w:rsidRPr="003F4CC3">
        <w:rPr>
          <w:rFonts w:ascii="宋体" w:hAnsi="宋体" w:hint="eastAsia"/>
          <w:sz w:val="24"/>
        </w:rPr>
        <w:t>授权代表签字：</w:t>
      </w:r>
      <w:r w:rsidRPr="003F4CC3">
        <w:rPr>
          <w:rFonts w:ascii="宋体" w:hAnsi="宋体" w:hint="eastAsia"/>
          <w:sz w:val="24"/>
          <w:u w:val="single"/>
        </w:rPr>
        <w:t xml:space="preserve">         </w:t>
      </w:r>
    </w:p>
    <w:p w:rsidR="001B2FB1" w:rsidRPr="003F4CC3" w:rsidRDefault="001B2FB1" w:rsidP="001B2FB1">
      <w:pPr>
        <w:adjustRightInd w:val="0"/>
        <w:snapToGrid w:val="0"/>
        <w:spacing w:line="360" w:lineRule="auto"/>
        <w:rPr>
          <w:rFonts w:ascii="宋体" w:hAnsi="宋体"/>
          <w:sz w:val="24"/>
          <w:u w:val="single"/>
        </w:rPr>
      </w:pPr>
      <w:r>
        <w:rPr>
          <w:rFonts w:ascii="宋体" w:hAnsi="宋体" w:hint="eastAsia"/>
          <w:sz w:val="24"/>
        </w:rPr>
        <w:t>报价单位</w:t>
      </w:r>
      <w:r w:rsidRPr="003F4CC3">
        <w:rPr>
          <w:rFonts w:ascii="宋体" w:hAnsi="宋体" w:hint="eastAsia"/>
          <w:sz w:val="24"/>
        </w:rPr>
        <w:t>名称（公章）：</w:t>
      </w:r>
      <w:r w:rsidRPr="003F4CC3">
        <w:rPr>
          <w:rFonts w:ascii="宋体" w:hAnsi="宋体" w:hint="eastAsia"/>
          <w:sz w:val="24"/>
          <w:u w:val="single"/>
        </w:rPr>
        <w:t xml:space="preserve">          </w:t>
      </w:r>
    </w:p>
    <w:p w:rsidR="001B2FB1" w:rsidRPr="003F4CC3" w:rsidRDefault="001B2FB1" w:rsidP="001B2FB1">
      <w:pPr>
        <w:adjustRightInd w:val="0"/>
        <w:snapToGrid w:val="0"/>
        <w:spacing w:line="360" w:lineRule="auto"/>
        <w:rPr>
          <w:rFonts w:ascii="宋体" w:hAnsi="宋体" w:hint="eastAsia"/>
          <w:sz w:val="24"/>
        </w:rPr>
      </w:pPr>
      <w:r w:rsidRPr="003F4CC3">
        <w:rPr>
          <w:rFonts w:ascii="宋体" w:hAnsi="宋体" w:hint="eastAsia"/>
          <w:sz w:val="24"/>
        </w:rPr>
        <w:t>日期：</w:t>
      </w:r>
      <w:r w:rsidRPr="003F4CC3">
        <w:rPr>
          <w:rFonts w:ascii="宋体" w:hAnsi="宋体" w:hint="eastAsia"/>
          <w:sz w:val="24"/>
          <w:u w:val="single"/>
        </w:rPr>
        <w:t xml:space="preserve">      </w:t>
      </w:r>
      <w:r w:rsidRPr="003F4CC3">
        <w:rPr>
          <w:rFonts w:ascii="宋体" w:hAnsi="宋体" w:hint="eastAsia"/>
          <w:sz w:val="24"/>
        </w:rPr>
        <w:t>年</w:t>
      </w:r>
      <w:r w:rsidRPr="003F4CC3">
        <w:rPr>
          <w:rFonts w:ascii="宋体" w:hAnsi="宋体" w:hint="eastAsia"/>
          <w:sz w:val="24"/>
          <w:u w:val="single"/>
        </w:rPr>
        <w:t xml:space="preserve">      </w:t>
      </w:r>
      <w:r w:rsidRPr="003F4CC3">
        <w:rPr>
          <w:rFonts w:ascii="宋体" w:hAnsi="宋体" w:hint="eastAsia"/>
          <w:sz w:val="24"/>
        </w:rPr>
        <w:t>月</w:t>
      </w:r>
      <w:r w:rsidRPr="003F4CC3">
        <w:rPr>
          <w:rFonts w:ascii="宋体" w:hAnsi="宋体" w:hint="eastAsia"/>
          <w:sz w:val="24"/>
          <w:u w:val="single"/>
        </w:rPr>
        <w:t xml:space="preserve">      </w:t>
      </w:r>
      <w:r w:rsidRPr="003F4CC3">
        <w:rPr>
          <w:rFonts w:ascii="宋体" w:hAnsi="宋体" w:hint="eastAsia"/>
          <w:sz w:val="24"/>
        </w:rPr>
        <w:t>日</w:t>
      </w:r>
    </w:p>
    <w:p w:rsidR="001B2FB1" w:rsidRDefault="001B2FB1" w:rsidP="001B2FB1">
      <w:pPr>
        <w:pStyle w:val="a0"/>
        <w:rPr>
          <w:lang w:val="en-US"/>
        </w:rPr>
        <w:sectPr w:rsidR="001B2FB1">
          <w:pgSz w:w="11906" w:h="16838"/>
          <w:pgMar w:top="1440" w:right="1800" w:bottom="1440" w:left="1800" w:header="851" w:footer="992" w:gutter="0"/>
          <w:cols w:space="425"/>
          <w:docGrid w:type="lines" w:linePitch="312"/>
        </w:sectPr>
      </w:pPr>
    </w:p>
    <w:p w:rsidR="001B2FB1" w:rsidRPr="001B2FB1" w:rsidRDefault="001B2FB1" w:rsidP="001B2FB1">
      <w:pPr>
        <w:pStyle w:val="a0"/>
        <w:rPr>
          <w:lang w:val="en-US"/>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76" w:rsidRDefault="00D71A76"/>
  </w:endnote>
  <w:endnote w:type="continuationSeparator" w:id="0">
    <w:p w:rsidR="00D71A76" w:rsidRDefault="00D71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76" w:rsidRDefault="00D71A76"/>
  </w:footnote>
  <w:footnote w:type="continuationSeparator" w:id="0">
    <w:p w:rsidR="00D71A76" w:rsidRDefault="00D71A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7C37"/>
    <w:rsid w:val="000C433D"/>
    <w:rsid w:val="000E4744"/>
    <w:rsid w:val="001214D5"/>
    <w:rsid w:val="0014330A"/>
    <w:rsid w:val="00194A3B"/>
    <w:rsid w:val="001B2FB1"/>
    <w:rsid w:val="001B6E1B"/>
    <w:rsid w:val="001D5418"/>
    <w:rsid w:val="001E38C9"/>
    <w:rsid w:val="002568A1"/>
    <w:rsid w:val="00293DF0"/>
    <w:rsid w:val="002F2CD9"/>
    <w:rsid w:val="00366720"/>
    <w:rsid w:val="003A7405"/>
    <w:rsid w:val="003D0DE9"/>
    <w:rsid w:val="00443752"/>
    <w:rsid w:val="00460735"/>
    <w:rsid w:val="00461E0A"/>
    <w:rsid w:val="00472F49"/>
    <w:rsid w:val="00494B13"/>
    <w:rsid w:val="004F1AEB"/>
    <w:rsid w:val="00534982"/>
    <w:rsid w:val="0056425A"/>
    <w:rsid w:val="00576D42"/>
    <w:rsid w:val="005A14E8"/>
    <w:rsid w:val="005B2A8E"/>
    <w:rsid w:val="005E0C77"/>
    <w:rsid w:val="005E3DE9"/>
    <w:rsid w:val="006110AB"/>
    <w:rsid w:val="006E38DF"/>
    <w:rsid w:val="00715C58"/>
    <w:rsid w:val="00791534"/>
    <w:rsid w:val="00792EE2"/>
    <w:rsid w:val="007C7EA5"/>
    <w:rsid w:val="007D6C23"/>
    <w:rsid w:val="007F04F3"/>
    <w:rsid w:val="00870F4F"/>
    <w:rsid w:val="00875040"/>
    <w:rsid w:val="008F2DB8"/>
    <w:rsid w:val="00901D97"/>
    <w:rsid w:val="009161F8"/>
    <w:rsid w:val="009457AD"/>
    <w:rsid w:val="00950EE9"/>
    <w:rsid w:val="009C3D1A"/>
    <w:rsid w:val="009F51BE"/>
    <w:rsid w:val="00A5271F"/>
    <w:rsid w:val="00A61973"/>
    <w:rsid w:val="00A82DFE"/>
    <w:rsid w:val="00A95D90"/>
    <w:rsid w:val="00AF0AA8"/>
    <w:rsid w:val="00B34559"/>
    <w:rsid w:val="00B71FFD"/>
    <w:rsid w:val="00BB4905"/>
    <w:rsid w:val="00C47F7B"/>
    <w:rsid w:val="00C7665D"/>
    <w:rsid w:val="00CA25B1"/>
    <w:rsid w:val="00CE1190"/>
    <w:rsid w:val="00D22741"/>
    <w:rsid w:val="00D71A76"/>
    <w:rsid w:val="00D77BF9"/>
    <w:rsid w:val="00DF2B38"/>
    <w:rsid w:val="00DF31B8"/>
    <w:rsid w:val="00E02297"/>
    <w:rsid w:val="00E24BA5"/>
    <w:rsid w:val="00E4581E"/>
    <w:rsid w:val="00E46C73"/>
    <w:rsid w:val="00EB437B"/>
    <w:rsid w:val="00EE4BA2"/>
    <w:rsid w:val="00F01BDD"/>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2024-09-24T07:20:00Z</dcterms:created>
  <dcterms:modified xsi:type="dcterms:W3CDTF">2024-09-24T07:20:00Z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